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99" w:rsidRDefault="00887F99" w:rsidP="00887F99">
      <w:pPr>
        <w:pBdr>
          <w:top w:val="single" w:sz="4" w:space="0" w:color="auto"/>
          <w:left w:val="single" w:sz="4" w:space="4" w:color="auto"/>
          <w:bottom w:val="single" w:sz="4" w:space="1" w:color="auto"/>
          <w:right w:val="single" w:sz="4" w:space="4" w:color="auto"/>
        </w:pBdr>
        <w:shd w:val="clear" w:color="auto" w:fill="E0E0E0"/>
        <w:spacing w:after="0" w:line="240" w:lineRule="auto"/>
        <w:jc w:val="center"/>
        <w:rPr>
          <w:rFonts w:ascii="Arial" w:eastAsia="Times New Roman" w:hAnsi="Arial" w:cs="Arial"/>
          <w:b/>
          <w:sz w:val="20"/>
          <w:szCs w:val="20"/>
          <w:lang w:eastAsia="x-none"/>
        </w:rPr>
      </w:pPr>
      <w:r>
        <w:rPr>
          <w:rFonts w:ascii="Arial" w:eastAsia="Times New Roman" w:hAnsi="Arial" w:cs="Arial"/>
          <w:b/>
          <w:sz w:val="20"/>
          <w:szCs w:val="20"/>
          <w:lang w:val="x-none" w:eastAsia="x-none"/>
        </w:rPr>
        <w:t xml:space="preserve">Všeobecne záväzné nariadenie obce </w:t>
      </w:r>
      <w:r>
        <w:rPr>
          <w:rFonts w:ascii="Arial" w:eastAsia="Times New Roman" w:hAnsi="Arial" w:cs="Arial"/>
          <w:b/>
          <w:sz w:val="20"/>
          <w:szCs w:val="20"/>
          <w:lang w:eastAsia="x-none"/>
        </w:rPr>
        <w:t xml:space="preserve">Budmerice </w:t>
      </w:r>
      <w:r>
        <w:rPr>
          <w:rFonts w:ascii="Arial" w:eastAsia="Times New Roman" w:hAnsi="Arial" w:cs="Arial"/>
          <w:b/>
          <w:sz w:val="20"/>
          <w:szCs w:val="20"/>
          <w:lang w:val="x-none" w:eastAsia="x-none"/>
        </w:rPr>
        <w:t xml:space="preserve">č. </w:t>
      </w:r>
      <w:r>
        <w:rPr>
          <w:rFonts w:ascii="Arial" w:eastAsia="Times New Roman" w:hAnsi="Arial" w:cs="Arial"/>
          <w:b/>
          <w:sz w:val="20"/>
          <w:szCs w:val="20"/>
          <w:lang w:eastAsia="x-none"/>
        </w:rPr>
        <w:t>2/2014</w:t>
      </w:r>
    </w:p>
    <w:p w:rsidR="00887F99" w:rsidRDefault="00887F99" w:rsidP="00887F99">
      <w:pPr>
        <w:pBdr>
          <w:top w:val="single" w:sz="4" w:space="0" w:color="auto"/>
          <w:left w:val="single" w:sz="4" w:space="4" w:color="auto"/>
          <w:bottom w:val="single" w:sz="4" w:space="1" w:color="auto"/>
          <w:right w:val="single" w:sz="4" w:space="4" w:color="auto"/>
        </w:pBdr>
        <w:shd w:val="clear" w:color="auto" w:fill="E0E0E0"/>
        <w:spacing w:after="0" w:line="240" w:lineRule="auto"/>
        <w:jc w:val="center"/>
        <w:rPr>
          <w:rFonts w:ascii="Arial" w:eastAsia="Times New Roman" w:hAnsi="Arial" w:cs="Arial"/>
          <w:b/>
          <w:bCs/>
          <w:sz w:val="20"/>
          <w:szCs w:val="20"/>
          <w:lang w:eastAsia="x-none"/>
        </w:rPr>
      </w:pPr>
      <w:r>
        <w:rPr>
          <w:rFonts w:ascii="Arial" w:eastAsia="Times New Roman" w:hAnsi="Arial" w:cs="Arial"/>
          <w:b/>
          <w:sz w:val="20"/>
          <w:szCs w:val="20"/>
          <w:lang w:val="x-none" w:eastAsia="x-none"/>
        </w:rPr>
        <w:t>o </w:t>
      </w:r>
      <w:r>
        <w:rPr>
          <w:rFonts w:ascii="Arial" w:eastAsia="Times New Roman" w:hAnsi="Arial" w:cs="Arial"/>
          <w:b/>
          <w:bCs/>
          <w:sz w:val="20"/>
          <w:szCs w:val="20"/>
          <w:lang w:val="x-none" w:eastAsia="x-none"/>
        </w:rPr>
        <w:t>miestnom poplatku za komunálne odpady</w:t>
      </w:r>
    </w:p>
    <w:p w:rsidR="00887F99" w:rsidRDefault="00887F99" w:rsidP="00887F99">
      <w:pPr>
        <w:pBdr>
          <w:top w:val="single" w:sz="4" w:space="0" w:color="auto"/>
          <w:left w:val="single" w:sz="4" w:space="4" w:color="auto"/>
          <w:bottom w:val="single" w:sz="4" w:space="1" w:color="auto"/>
          <w:right w:val="single" w:sz="4" w:space="4" w:color="auto"/>
        </w:pBdr>
        <w:shd w:val="clear" w:color="auto" w:fill="E0E0E0"/>
        <w:spacing w:after="0" w:line="240" w:lineRule="auto"/>
        <w:jc w:val="center"/>
        <w:rPr>
          <w:rFonts w:ascii="Arial" w:eastAsia="Times New Roman" w:hAnsi="Arial" w:cs="Arial"/>
          <w:b/>
          <w:sz w:val="20"/>
          <w:szCs w:val="20"/>
          <w:lang w:eastAsia="x-none"/>
        </w:rPr>
      </w:pPr>
      <w:r>
        <w:rPr>
          <w:rFonts w:ascii="Arial" w:eastAsia="Times New Roman" w:hAnsi="Arial" w:cs="Arial"/>
          <w:b/>
          <w:bCs/>
          <w:sz w:val="20"/>
          <w:szCs w:val="20"/>
          <w:lang w:val="x-none" w:eastAsia="x-none"/>
        </w:rPr>
        <w:t>a drobné stavebné odpady</w:t>
      </w:r>
    </w:p>
    <w:p w:rsidR="00887F99" w:rsidRDefault="00887F99" w:rsidP="00887F99">
      <w:pPr>
        <w:spacing w:after="0" w:line="240" w:lineRule="auto"/>
        <w:jc w:val="both"/>
        <w:rPr>
          <w:rFonts w:ascii="Arial" w:eastAsia="Times New Roman" w:hAnsi="Arial" w:cs="Arial"/>
          <w:b/>
          <w:sz w:val="20"/>
          <w:szCs w:val="20"/>
          <w:lang w:eastAsia="sk-SK"/>
        </w:rPr>
      </w:pPr>
    </w:p>
    <w:p w:rsidR="00887F99" w:rsidRDefault="00887F99" w:rsidP="00887F99">
      <w:pPr>
        <w:spacing w:after="0" w:line="240" w:lineRule="auto"/>
        <w:jc w:val="both"/>
        <w:rPr>
          <w:rFonts w:ascii="Arial" w:eastAsia="Times New Roman" w:hAnsi="Arial" w:cs="Arial"/>
          <w:b/>
          <w:sz w:val="20"/>
          <w:szCs w:val="20"/>
          <w:lang w:eastAsia="sk-SK"/>
        </w:rPr>
      </w:pPr>
    </w:p>
    <w:p w:rsidR="00887F99" w:rsidRDefault="00887F99" w:rsidP="00887F99">
      <w:pPr>
        <w:spacing w:after="0" w:line="240" w:lineRule="auto"/>
        <w:jc w:val="both"/>
        <w:rPr>
          <w:rFonts w:ascii="Arial" w:eastAsia="Times New Roman" w:hAnsi="Arial" w:cs="Arial"/>
          <w:b/>
          <w:sz w:val="20"/>
          <w:szCs w:val="20"/>
          <w:lang w:eastAsia="sk-SK"/>
        </w:rPr>
      </w:pPr>
    </w:p>
    <w:p w:rsidR="00887F99" w:rsidRDefault="00887F99" w:rsidP="00887F99">
      <w:pPr>
        <w:spacing w:after="0" w:line="240" w:lineRule="auto"/>
        <w:jc w:val="both"/>
        <w:rPr>
          <w:rFonts w:ascii="Arial" w:eastAsia="Times New Roman" w:hAnsi="Arial" w:cs="Arial"/>
          <w:b/>
          <w:sz w:val="20"/>
          <w:szCs w:val="20"/>
          <w:lang w:eastAsia="sk-SK"/>
        </w:rPr>
      </w:pPr>
    </w:p>
    <w:p w:rsidR="00887F99" w:rsidRDefault="00887F99" w:rsidP="00887F99">
      <w:pPr>
        <w:spacing w:after="0" w:line="240" w:lineRule="auto"/>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 xml:space="preserve">Obec </w:t>
      </w:r>
      <w:r>
        <w:rPr>
          <w:rFonts w:ascii="Arial" w:eastAsia="Times New Roman" w:hAnsi="Arial" w:cs="Arial"/>
          <w:sz w:val="20"/>
          <w:szCs w:val="20"/>
          <w:lang w:eastAsia="x-none"/>
        </w:rPr>
        <w:t>Budmerice</w:t>
      </w:r>
      <w:r>
        <w:rPr>
          <w:rFonts w:ascii="Arial" w:eastAsia="Times New Roman" w:hAnsi="Arial" w:cs="Arial"/>
          <w:sz w:val="20"/>
          <w:szCs w:val="20"/>
          <w:lang w:val="x-none" w:eastAsia="x-none"/>
        </w:rPr>
        <w:t xml:space="preserve">, Obecné zastupiteľstvo v </w:t>
      </w:r>
      <w:r>
        <w:rPr>
          <w:rFonts w:ascii="Arial" w:eastAsia="Times New Roman" w:hAnsi="Arial" w:cs="Arial"/>
          <w:sz w:val="20"/>
          <w:szCs w:val="20"/>
          <w:lang w:eastAsia="x-none"/>
        </w:rPr>
        <w:t>Budmericiach</w:t>
      </w:r>
      <w:r>
        <w:rPr>
          <w:rFonts w:ascii="Arial" w:eastAsia="Times New Roman" w:hAnsi="Arial" w:cs="Arial"/>
          <w:sz w:val="20"/>
          <w:szCs w:val="20"/>
          <w:lang w:val="x-none" w:eastAsia="x-none"/>
        </w:rPr>
        <w:t xml:space="preserve"> v zmysle § 4 ods. 3 písm. c) , § 6 a § 11 ods. 4 písm. d), e) a g) zákona č. 369/1990 Zb. o obecnom zriadení v znení neskorších zmien a doplnkov a v súlade s § 83 a súvisiacich ustanovení zákona č. 582/2004 </w:t>
      </w:r>
      <w:proofErr w:type="spellStart"/>
      <w:r>
        <w:rPr>
          <w:rFonts w:ascii="Arial" w:eastAsia="Times New Roman" w:hAnsi="Arial" w:cs="Arial"/>
          <w:sz w:val="20"/>
          <w:szCs w:val="20"/>
          <w:lang w:val="x-none" w:eastAsia="x-none"/>
        </w:rPr>
        <w:t>Z.z</w:t>
      </w:r>
      <w:proofErr w:type="spellEnd"/>
      <w:r>
        <w:rPr>
          <w:rFonts w:ascii="Arial" w:eastAsia="Times New Roman" w:hAnsi="Arial" w:cs="Arial"/>
          <w:sz w:val="20"/>
          <w:szCs w:val="20"/>
          <w:lang w:val="x-none" w:eastAsia="x-none"/>
        </w:rPr>
        <w:t xml:space="preserve">. o miestnych daniach a miestnom poplatku za komunálne odpady a drobné stavebné odpady v znení neskorších zmien a doplnkov </w:t>
      </w:r>
    </w:p>
    <w:p w:rsidR="00887F99" w:rsidRDefault="00887F99" w:rsidP="00887F99">
      <w:pPr>
        <w:spacing w:after="0" w:line="240" w:lineRule="auto"/>
        <w:jc w:val="both"/>
        <w:rPr>
          <w:rFonts w:ascii="Arial" w:eastAsia="Times New Roman" w:hAnsi="Arial" w:cs="Arial"/>
          <w:sz w:val="20"/>
          <w:szCs w:val="20"/>
          <w:lang w:eastAsia="x-none"/>
        </w:rPr>
      </w:pPr>
    </w:p>
    <w:p w:rsidR="00887F99" w:rsidRDefault="00887F99" w:rsidP="00887F99">
      <w:pPr>
        <w:spacing w:after="0" w:line="240" w:lineRule="auto"/>
        <w:jc w:val="both"/>
        <w:rPr>
          <w:rFonts w:ascii="Arial" w:eastAsia="Times New Roman" w:hAnsi="Arial" w:cs="Arial"/>
          <w:sz w:val="20"/>
          <w:szCs w:val="20"/>
          <w:lang w:eastAsia="x-none"/>
        </w:rPr>
      </w:pPr>
    </w:p>
    <w:p w:rsidR="00887F99" w:rsidRDefault="00887F99" w:rsidP="00887F99">
      <w:pPr>
        <w:autoSpaceDE w:val="0"/>
        <w:autoSpaceDN w:val="0"/>
        <w:adjustRightInd w:val="0"/>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vydáva toto</w:t>
      </w:r>
    </w:p>
    <w:p w:rsidR="00887F99" w:rsidRDefault="00887F99" w:rsidP="00887F99">
      <w:pPr>
        <w:autoSpaceDE w:val="0"/>
        <w:autoSpaceDN w:val="0"/>
        <w:adjustRightInd w:val="0"/>
        <w:spacing w:after="0" w:line="240" w:lineRule="auto"/>
        <w:jc w:val="center"/>
        <w:rPr>
          <w:rFonts w:ascii="Arial" w:eastAsia="SimSun" w:hAnsi="Arial" w:cs="Arial"/>
          <w:sz w:val="20"/>
          <w:szCs w:val="20"/>
          <w:highlight w:val="yellow"/>
          <w:lang w:eastAsia="zh-CN"/>
        </w:rPr>
      </w:pPr>
      <w:r>
        <w:rPr>
          <w:rFonts w:ascii="Arial" w:eastAsia="SimSun" w:hAnsi="Arial" w:cs="Arial"/>
          <w:sz w:val="20"/>
          <w:szCs w:val="20"/>
          <w:lang w:eastAsia="zh-CN"/>
        </w:rPr>
        <w:t>všeobecne záväzného nariadenia Obce Budmerice</w:t>
      </w:r>
    </w:p>
    <w:p w:rsidR="00887F99" w:rsidRDefault="00887F99" w:rsidP="00887F99">
      <w:pPr>
        <w:spacing w:after="0" w:line="240" w:lineRule="auto"/>
        <w:rPr>
          <w:rFonts w:ascii="Arial" w:eastAsia="Times New Roman" w:hAnsi="Arial" w:cs="Arial"/>
          <w:sz w:val="20"/>
          <w:szCs w:val="20"/>
          <w:lang w:eastAsia="sk-SK"/>
        </w:rPr>
      </w:pPr>
    </w:p>
    <w:p w:rsidR="00887F99" w:rsidRDefault="00887F99" w:rsidP="00887F99">
      <w:pPr>
        <w:spacing w:after="0" w:line="240" w:lineRule="auto"/>
        <w:rPr>
          <w:rFonts w:ascii="Arial" w:eastAsia="Times New Roman" w:hAnsi="Arial" w:cs="Arial"/>
          <w:sz w:val="20"/>
          <w:szCs w:val="20"/>
          <w:lang w:eastAsia="sk-SK"/>
        </w:rPr>
      </w:pPr>
    </w:p>
    <w:p w:rsidR="00887F99" w:rsidRDefault="00887F99" w:rsidP="00887F99">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 1</w:t>
      </w:r>
    </w:p>
    <w:p w:rsidR="00887F99" w:rsidRDefault="00887F99" w:rsidP="00887F99">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Úvodné ustanovenie</w:t>
      </w:r>
    </w:p>
    <w:p w:rsidR="00887F99" w:rsidRDefault="00887F99" w:rsidP="00887F99">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Základné náležitosti o miestnom poplatku za komunálne odpady a drobné stavebné odpady sú ustanovené v § 77 až 83 zákona č. 582/2004 </w:t>
      </w:r>
      <w:proofErr w:type="spellStart"/>
      <w:r>
        <w:rPr>
          <w:rFonts w:ascii="Arial" w:eastAsia="Times New Roman" w:hAnsi="Arial" w:cs="Arial"/>
          <w:sz w:val="20"/>
          <w:szCs w:val="20"/>
          <w:lang w:eastAsia="sk-SK"/>
        </w:rPr>
        <w:t>Z.z</w:t>
      </w:r>
      <w:proofErr w:type="spellEnd"/>
      <w:r>
        <w:rPr>
          <w:rFonts w:ascii="Arial" w:eastAsia="Times New Roman" w:hAnsi="Arial" w:cs="Arial"/>
          <w:sz w:val="20"/>
          <w:szCs w:val="20"/>
          <w:lang w:eastAsia="sk-SK"/>
        </w:rPr>
        <w:t>. o miestnych daniach a miestnom poplatku za komunálne odpady a drobné stavebné odpady v znení neskorších zmien a doplnkov.</w:t>
      </w:r>
    </w:p>
    <w:p w:rsidR="00887F99" w:rsidRDefault="00887F99" w:rsidP="00887F99">
      <w:pPr>
        <w:spacing w:after="0" w:line="240" w:lineRule="auto"/>
        <w:rPr>
          <w:rFonts w:ascii="Arial" w:eastAsia="Times New Roman" w:hAnsi="Arial" w:cs="Arial"/>
          <w:sz w:val="20"/>
          <w:szCs w:val="20"/>
          <w:lang w:eastAsia="sk-SK"/>
        </w:rPr>
      </w:pPr>
    </w:p>
    <w:p w:rsidR="00887F99" w:rsidRDefault="00887F99" w:rsidP="00887F99">
      <w:pPr>
        <w:spacing w:after="0" w:line="240" w:lineRule="auto"/>
        <w:rPr>
          <w:rFonts w:ascii="Arial" w:eastAsia="Times New Roman" w:hAnsi="Arial" w:cs="Arial"/>
          <w:sz w:val="20"/>
          <w:szCs w:val="20"/>
          <w:lang w:eastAsia="sk-SK"/>
        </w:rPr>
      </w:pPr>
    </w:p>
    <w:p w:rsidR="00887F99" w:rsidRDefault="00887F99" w:rsidP="00887F99">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 2</w:t>
      </w:r>
    </w:p>
    <w:p w:rsidR="00887F99" w:rsidRDefault="00887F99" w:rsidP="00887F99">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Základné ustanovenie</w:t>
      </w:r>
    </w:p>
    <w:p w:rsidR="00887F99" w:rsidRDefault="00887F99" w:rsidP="00887F99">
      <w:pPr>
        <w:tabs>
          <w:tab w:val="left" w:pos="426"/>
        </w:tabs>
        <w:spacing w:after="120" w:line="240" w:lineRule="auto"/>
        <w:jc w:val="both"/>
        <w:rPr>
          <w:rFonts w:ascii="Arial" w:eastAsia="Times New Roman" w:hAnsi="Arial" w:cs="Arial"/>
          <w:bCs/>
          <w:sz w:val="20"/>
          <w:szCs w:val="20"/>
          <w:lang w:val="x-none" w:eastAsia="x-none"/>
        </w:rPr>
      </w:pPr>
      <w:r>
        <w:rPr>
          <w:rFonts w:ascii="Arial" w:eastAsia="Times New Roman" w:hAnsi="Arial" w:cs="Arial"/>
          <w:bCs/>
          <w:sz w:val="20"/>
          <w:szCs w:val="20"/>
          <w:lang w:val="x-none" w:eastAsia="x-none"/>
        </w:rPr>
        <w:t xml:space="preserve">Obec </w:t>
      </w:r>
      <w:r>
        <w:rPr>
          <w:rFonts w:ascii="Arial" w:eastAsia="Times New Roman" w:hAnsi="Arial" w:cs="Arial"/>
          <w:bCs/>
          <w:sz w:val="20"/>
          <w:szCs w:val="20"/>
          <w:lang w:eastAsia="x-none"/>
        </w:rPr>
        <w:t>Budmerice</w:t>
      </w:r>
      <w:r>
        <w:rPr>
          <w:rFonts w:ascii="Arial" w:eastAsia="Times New Roman" w:hAnsi="Arial" w:cs="Arial"/>
          <w:bCs/>
          <w:sz w:val="20"/>
          <w:szCs w:val="20"/>
          <w:lang w:val="x-none" w:eastAsia="x-none"/>
        </w:rPr>
        <w:t xml:space="preserve"> týmto VZN ukladá s účinnosťou od </w:t>
      </w:r>
      <w:r>
        <w:rPr>
          <w:rFonts w:ascii="Arial" w:eastAsia="Times New Roman" w:hAnsi="Arial" w:cs="Arial"/>
          <w:bCs/>
          <w:sz w:val="20"/>
          <w:szCs w:val="20"/>
          <w:lang w:eastAsia="x-none"/>
        </w:rPr>
        <w:t>01.01.2014</w:t>
      </w:r>
      <w:r>
        <w:rPr>
          <w:rFonts w:ascii="Arial" w:eastAsia="Times New Roman" w:hAnsi="Arial" w:cs="Arial"/>
          <w:bCs/>
          <w:sz w:val="20"/>
          <w:szCs w:val="20"/>
          <w:lang w:val="x-none" w:eastAsia="x-none"/>
        </w:rPr>
        <w:t xml:space="preserve"> miestny poplatok </w:t>
      </w:r>
      <w:r>
        <w:rPr>
          <w:rFonts w:ascii="Arial" w:eastAsia="Times New Roman" w:hAnsi="Arial" w:cs="Arial"/>
          <w:sz w:val="20"/>
          <w:szCs w:val="20"/>
          <w:lang w:val="x-none" w:eastAsia="x-none"/>
        </w:rPr>
        <w:t>za komunálne odpady a drobné stavebné odpady.</w:t>
      </w:r>
    </w:p>
    <w:p w:rsidR="00887F99" w:rsidRDefault="00887F99" w:rsidP="00887F99">
      <w:pPr>
        <w:spacing w:after="0" w:line="240" w:lineRule="auto"/>
        <w:rPr>
          <w:rFonts w:ascii="Arial" w:eastAsia="Times New Roman" w:hAnsi="Arial" w:cs="Arial"/>
          <w:b/>
          <w:sz w:val="20"/>
          <w:szCs w:val="20"/>
          <w:lang w:eastAsia="sk-SK"/>
        </w:rPr>
      </w:pPr>
    </w:p>
    <w:p w:rsidR="00887F99" w:rsidRDefault="00887F99" w:rsidP="00887F99">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3</w:t>
      </w:r>
    </w:p>
    <w:p w:rsidR="00887F99" w:rsidRDefault="00887F99" w:rsidP="00887F99">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Predmet úpravy VZN</w:t>
      </w:r>
    </w:p>
    <w:p w:rsidR="00887F99" w:rsidRDefault="00887F99" w:rsidP="00887F99">
      <w:pPr>
        <w:numPr>
          <w:ilvl w:val="0"/>
          <w:numId w:val="1"/>
        </w:numPr>
        <w:tabs>
          <w:tab w:val="left" w:pos="426"/>
        </w:tabs>
        <w:spacing w:after="0" w:line="240" w:lineRule="auto"/>
        <w:ind w:left="426" w:hanging="426"/>
        <w:jc w:val="both"/>
        <w:rPr>
          <w:rFonts w:ascii="Arial" w:eastAsia="Times New Roman" w:hAnsi="Arial" w:cs="Arial"/>
          <w:sz w:val="20"/>
          <w:szCs w:val="20"/>
          <w:lang w:eastAsia="sk-SK"/>
        </w:rPr>
      </w:pPr>
      <w:r>
        <w:rPr>
          <w:rFonts w:ascii="Arial" w:eastAsia="Times New Roman" w:hAnsi="Arial" w:cs="Arial"/>
          <w:bCs/>
          <w:sz w:val="20"/>
          <w:szCs w:val="20"/>
          <w:lang w:eastAsia="sk-SK"/>
        </w:rPr>
        <w:t xml:space="preserve">Predmetom tohto všeobecne záväzného nariadenia je určenie náležitosti miestneho poplatku za </w:t>
      </w:r>
      <w:r>
        <w:rPr>
          <w:rFonts w:ascii="Arial" w:eastAsia="Times New Roman" w:hAnsi="Arial" w:cs="Arial"/>
          <w:sz w:val="20"/>
          <w:szCs w:val="20"/>
          <w:lang w:eastAsia="sk-SK"/>
        </w:rPr>
        <w:t>komunálne odpady a drobné stavebné odpady</w:t>
      </w:r>
      <w:r>
        <w:rPr>
          <w:rFonts w:ascii="Arial" w:eastAsia="Times New Roman" w:hAnsi="Arial" w:cs="Arial"/>
          <w:bCs/>
          <w:sz w:val="20"/>
          <w:szCs w:val="20"/>
          <w:lang w:eastAsia="sk-SK"/>
        </w:rPr>
        <w:t xml:space="preserve"> podľa splnomocňovacieho ustanovenia </w:t>
      </w:r>
      <w:r>
        <w:rPr>
          <w:rFonts w:ascii="Arial" w:eastAsia="Times New Roman" w:hAnsi="Arial" w:cs="Arial"/>
          <w:sz w:val="20"/>
          <w:szCs w:val="20"/>
          <w:lang w:eastAsia="sk-SK"/>
        </w:rPr>
        <w:t>§ 83</w:t>
      </w:r>
      <w:r>
        <w:rPr>
          <w:rFonts w:ascii="Arial" w:eastAsia="Times New Roman" w:hAnsi="Arial" w:cs="Arial"/>
          <w:bCs/>
          <w:sz w:val="20"/>
          <w:szCs w:val="20"/>
          <w:lang w:eastAsia="sk-SK"/>
        </w:rPr>
        <w:t xml:space="preserve"> zákona č. 582/2004 </w:t>
      </w:r>
      <w:proofErr w:type="spellStart"/>
      <w:r>
        <w:rPr>
          <w:rFonts w:ascii="Arial" w:eastAsia="Times New Roman" w:hAnsi="Arial" w:cs="Arial"/>
          <w:bCs/>
          <w:sz w:val="20"/>
          <w:szCs w:val="20"/>
          <w:lang w:eastAsia="sk-SK"/>
        </w:rPr>
        <w:t>Z.z</w:t>
      </w:r>
      <w:proofErr w:type="spellEnd"/>
      <w:r>
        <w:rPr>
          <w:rFonts w:ascii="Arial" w:eastAsia="Times New Roman" w:hAnsi="Arial" w:cs="Arial"/>
          <w:bCs/>
          <w:sz w:val="20"/>
          <w:szCs w:val="20"/>
          <w:lang w:eastAsia="sk-SK"/>
        </w:rPr>
        <w:t>..</w:t>
      </w:r>
    </w:p>
    <w:p w:rsidR="00887F99" w:rsidRDefault="00887F99" w:rsidP="00887F99">
      <w:pPr>
        <w:numPr>
          <w:ilvl w:val="0"/>
          <w:numId w:val="1"/>
        </w:numPr>
        <w:tabs>
          <w:tab w:val="left" w:pos="426"/>
        </w:tabs>
        <w:spacing w:after="0" w:line="240" w:lineRule="auto"/>
        <w:ind w:left="426" w:hanging="426"/>
        <w:jc w:val="both"/>
        <w:rPr>
          <w:rFonts w:ascii="Arial" w:eastAsia="Times New Roman" w:hAnsi="Arial" w:cs="Arial"/>
          <w:sz w:val="20"/>
          <w:szCs w:val="20"/>
          <w:lang w:eastAsia="sk-SK"/>
        </w:rPr>
      </w:pPr>
      <w:r>
        <w:rPr>
          <w:rFonts w:ascii="Arial" w:eastAsia="Times New Roman" w:hAnsi="Arial" w:cs="Arial"/>
          <w:sz w:val="20"/>
          <w:szCs w:val="20"/>
          <w:lang w:eastAsia="sk-SK"/>
        </w:rPr>
        <w:t>Toto všeobecne záväzné nariadenie upravuje:</w:t>
      </w:r>
    </w:p>
    <w:p w:rsidR="00887F99" w:rsidRDefault="00887F99" w:rsidP="00887F99">
      <w:pPr>
        <w:numPr>
          <w:ilvl w:val="0"/>
          <w:numId w:val="2"/>
        </w:numPr>
        <w:spacing w:after="0" w:line="240" w:lineRule="auto"/>
        <w:ind w:hanging="294"/>
        <w:jc w:val="both"/>
        <w:rPr>
          <w:rFonts w:ascii="Arial" w:eastAsia="Times New Roman" w:hAnsi="Arial" w:cs="Arial"/>
          <w:sz w:val="20"/>
          <w:szCs w:val="20"/>
          <w:lang w:eastAsia="sk-SK"/>
        </w:rPr>
      </w:pPr>
      <w:r>
        <w:rPr>
          <w:rFonts w:ascii="Arial" w:eastAsia="Times New Roman" w:hAnsi="Arial" w:cs="Arial"/>
          <w:sz w:val="20"/>
          <w:szCs w:val="20"/>
          <w:lang w:eastAsia="sk-SK"/>
        </w:rPr>
        <w:t>stanovenie sadzieb poplatku v nadväznosti na zavedený zber odpadu</w:t>
      </w:r>
    </w:p>
    <w:p w:rsidR="00887F99" w:rsidRDefault="00887F99" w:rsidP="00887F99">
      <w:pPr>
        <w:numPr>
          <w:ilvl w:val="0"/>
          <w:numId w:val="2"/>
        </w:numPr>
        <w:spacing w:after="0" w:line="240" w:lineRule="auto"/>
        <w:ind w:hanging="294"/>
        <w:jc w:val="both"/>
        <w:rPr>
          <w:rFonts w:ascii="Arial" w:eastAsia="Times New Roman" w:hAnsi="Arial" w:cs="Arial"/>
          <w:sz w:val="20"/>
          <w:szCs w:val="20"/>
          <w:lang w:eastAsia="sk-SK"/>
        </w:rPr>
      </w:pPr>
      <w:r>
        <w:rPr>
          <w:rFonts w:ascii="Arial" w:eastAsia="Times New Roman" w:hAnsi="Arial" w:cs="Arial"/>
          <w:sz w:val="20"/>
          <w:szCs w:val="20"/>
          <w:lang w:eastAsia="sk-SK"/>
        </w:rPr>
        <w:t>určenie spôsobu vyrubenia a platenia poplatku</w:t>
      </w:r>
    </w:p>
    <w:p w:rsidR="00887F99" w:rsidRDefault="00887F99" w:rsidP="00887F99">
      <w:pPr>
        <w:numPr>
          <w:ilvl w:val="0"/>
          <w:numId w:val="2"/>
        </w:numPr>
        <w:spacing w:after="0" w:line="240" w:lineRule="auto"/>
        <w:ind w:hanging="294"/>
        <w:jc w:val="both"/>
        <w:rPr>
          <w:rFonts w:ascii="Arial" w:eastAsia="Times New Roman" w:hAnsi="Arial" w:cs="Arial"/>
          <w:sz w:val="20"/>
          <w:szCs w:val="20"/>
          <w:lang w:eastAsia="sk-SK"/>
        </w:rPr>
      </w:pPr>
      <w:r>
        <w:rPr>
          <w:rFonts w:ascii="Arial" w:eastAsia="Times New Roman" w:hAnsi="Arial" w:cs="Arial"/>
          <w:sz w:val="20"/>
          <w:szCs w:val="20"/>
          <w:lang w:eastAsia="sk-SK"/>
        </w:rPr>
        <w:t>stanovenie podmienok pre vrátenie, zníženie a odpustenie poplatku.</w:t>
      </w:r>
    </w:p>
    <w:p w:rsidR="00887F99" w:rsidRDefault="00887F99" w:rsidP="00887F99">
      <w:pPr>
        <w:numPr>
          <w:ilvl w:val="0"/>
          <w:numId w:val="1"/>
        </w:numPr>
        <w:tabs>
          <w:tab w:val="left" w:pos="426"/>
        </w:tabs>
        <w:spacing w:after="0" w:line="240" w:lineRule="auto"/>
        <w:ind w:left="426" w:hanging="426"/>
        <w:jc w:val="both"/>
        <w:rPr>
          <w:rFonts w:ascii="Arial" w:eastAsia="Times New Roman" w:hAnsi="Arial" w:cs="Arial"/>
          <w:sz w:val="20"/>
          <w:szCs w:val="20"/>
          <w:lang w:eastAsia="sk-SK"/>
        </w:rPr>
      </w:pPr>
      <w:r>
        <w:rPr>
          <w:rFonts w:ascii="Arial" w:eastAsia="Times New Roman" w:hAnsi="Arial" w:cs="Arial"/>
          <w:sz w:val="20"/>
          <w:szCs w:val="20"/>
          <w:lang w:eastAsia="sk-SK"/>
        </w:rPr>
        <w:t>Pre účely tohto VZN sa zdaňovacím obdobím poplatku rozumie kalendárny rok.</w:t>
      </w:r>
    </w:p>
    <w:p w:rsidR="00887F99" w:rsidRDefault="00887F99" w:rsidP="00887F99">
      <w:pPr>
        <w:spacing w:after="0" w:line="240" w:lineRule="auto"/>
        <w:rPr>
          <w:rFonts w:ascii="Arial" w:eastAsia="Times New Roman" w:hAnsi="Arial" w:cs="Arial"/>
          <w:bCs/>
          <w:sz w:val="20"/>
          <w:szCs w:val="20"/>
          <w:lang w:eastAsia="sk-SK"/>
        </w:rPr>
      </w:pPr>
    </w:p>
    <w:p w:rsidR="00887F99" w:rsidRDefault="00887F99" w:rsidP="00887F99">
      <w:pPr>
        <w:shd w:val="clear" w:color="auto" w:fill="FFFFFF"/>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4</w:t>
      </w:r>
    </w:p>
    <w:p w:rsidR="00887F99" w:rsidRDefault="00887F99" w:rsidP="00887F99">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Sadzby poplatku</w:t>
      </w:r>
    </w:p>
    <w:p w:rsidR="00887F99" w:rsidRDefault="00887F99" w:rsidP="00887F99">
      <w:pPr>
        <w:numPr>
          <w:ilvl w:val="0"/>
          <w:numId w:val="3"/>
        </w:numPr>
        <w:tabs>
          <w:tab w:val="left" w:pos="426"/>
        </w:tabs>
        <w:spacing w:after="0" w:line="240" w:lineRule="auto"/>
        <w:ind w:left="426" w:hanging="426"/>
        <w:jc w:val="both"/>
        <w:rPr>
          <w:rFonts w:ascii="Arial" w:eastAsia="Times New Roman" w:hAnsi="Arial" w:cs="Arial"/>
          <w:b/>
          <w:sz w:val="20"/>
          <w:szCs w:val="20"/>
          <w:lang w:eastAsia="sk-SK"/>
        </w:rPr>
      </w:pPr>
      <w:r>
        <w:rPr>
          <w:rFonts w:ascii="Arial" w:eastAsia="Times New Roman" w:hAnsi="Arial" w:cs="Arial"/>
          <w:sz w:val="20"/>
          <w:szCs w:val="20"/>
          <w:lang w:eastAsia="sk-SK"/>
        </w:rPr>
        <w:t xml:space="preserve">Obec Budmerice stanovuje sadzbu poplatku </w:t>
      </w:r>
      <w:r>
        <w:rPr>
          <w:rFonts w:ascii="Arial" w:eastAsia="Times New Roman" w:hAnsi="Arial" w:cs="Arial"/>
          <w:b/>
          <w:sz w:val="20"/>
          <w:szCs w:val="20"/>
          <w:lang w:eastAsia="sk-SK"/>
        </w:rPr>
        <w:t>0,0548</w:t>
      </w:r>
      <w:r>
        <w:rPr>
          <w:rFonts w:ascii="Arial" w:eastAsia="Times New Roman" w:hAnsi="Arial" w:cs="Arial"/>
          <w:sz w:val="20"/>
          <w:szCs w:val="20"/>
          <w:lang w:eastAsia="sk-SK"/>
        </w:rPr>
        <w:t>EUR za osobu a kalendárny deň /</w:t>
      </w:r>
      <w:r>
        <w:rPr>
          <w:rFonts w:ascii="Arial" w:eastAsia="Times New Roman" w:hAnsi="Arial" w:cs="Arial"/>
          <w:b/>
          <w:sz w:val="20"/>
          <w:szCs w:val="20"/>
          <w:lang w:eastAsia="sk-SK"/>
        </w:rPr>
        <w:t>22,00 EUR ročne</w:t>
      </w:r>
      <w:r>
        <w:rPr>
          <w:rFonts w:ascii="Arial" w:eastAsia="Times New Roman" w:hAnsi="Arial" w:cs="Arial"/>
          <w:sz w:val="20"/>
          <w:szCs w:val="20"/>
          <w:lang w:eastAsia="sk-SK"/>
        </w:rPr>
        <w:t>/</w:t>
      </w:r>
    </w:p>
    <w:p w:rsidR="00887F99" w:rsidRDefault="00887F99" w:rsidP="00887F99">
      <w:pPr>
        <w:tabs>
          <w:tab w:val="left" w:pos="426"/>
        </w:tabs>
        <w:spacing w:after="0" w:line="240" w:lineRule="auto"/>
        <w:ind w:left="426"/>
        <w:jc w:val="both"/>
        <w:rPr>
          <w:rFonts w:ascii="Arial" w:eastAsia="Times New Roman" w:hAnsi="Arial" w:cs="Arial"/>
          <w:sz w:val="20"/>
          <w:szCs w:val="20"/>
          <w:lang w:eastAsia="sk-SK"/>
        </w:rPr>
      </w:pPr>
    </w:p>
    <w:p w:rsidR="00887F99" w:rsidRDefault="00887F99" w:rsidP="00887F99">
      <w:pPr>
        <w:tabs>
          <w:tab w:val="left" w:pos="426"/>
        </w:tabs>
        <w:spacing w:after="0" w:line="240" w:lineRule="auto"/>
        <w:ind w:left="426"/>
        <w:jc w:val="both"/>
        <w:rPr>
          <w:rFonts w:ascii="Arial" w:eastAsia="Times New Roman" w:hAnsi="Arial" w:cs="Arial"/>
          <w:b/>
          <w:sz w:val="20"/>
          <w:szCs w:val="20"/>
          <w:lang w:eastAsia="sk-SK"/>
        </w:rPr>
      </w:pPr>
    </w:p>
    <w:p w:rsidR="00887F99" w:rsidRDefault="00887F99" w:rsidP="00887F99">
      <w:pPr>
        <w:tabs>
          <w:tab w:val="left" w:pos="426"/>
        </w:tabs>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5</w:t>
      </w:r>
    </w:p>
    <w:p w:rsidR="00887F99" w:rsidRDefault="00887F99" w:rsidP="00887F99">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Postup obce pri vyrubení poplatku a splatnosť poplatku</w:t>
      </w:r>
    </w:p>
    <w:p w:rsidR="00887F99" w:rsidRDefault="00887F99" w:rsidP="00887F99">
      <w:pPr>
        <w:numPr>
          <w:ilvl w:val="2"/>
          <w:numId w:val="4"/>
        </w:numPr>
        <w:spacing w:after="0" w:line="240" w:lineRule="auto"/>
        <w:ind w:left="426" w:hanging="426"/>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Obec v zmysle § 81 zákona č. 582/2004 </w:t>
      </w:r>
      <w:proofErr w:type="spellStart"/>
      <w:r>
        <w:rPr>
          <w:rFonts w:ascii="Arial" w:eastAsia="Times New Roman" w:hAnsi="Arial" w:cs="Arial"/>
          <w:sz w:val="20"/>
          <w:szCs w:val="20"/>
          <w:lang w:eastAsia="sk-SK"/>
        </w:rPr>
        <w:t>Z.z</w:t>
      </w:r>
      <w:proofErr w:type="spellEnd"/>
      <w:r>
        <w:rPr>
          <w:rFonts w:ascii="Arial" w:eastAsia="Times New Roman" w:hAnsi="Arial" w:cs="Arial"/>
          <w:sz w:val="20"/>
          <w:szCs w:val="20"/>
          <w:lang w:eastAsia="sk-SK"/>
        </w:rPr>
        <w:t>. vyrubuje poplatok rozhodnutím na celé zdaňovacie obdobie. Vyrubený poplatok je splatný do 15 dní odo dňa nadobudnutia právoplatnosti rozhodnutia.</w:t>
      </w:r>
    </w:p>
    <w:p w:rsidR="00887F99" w:rsidRDefault="00887F99" w:rsidP="00887F99">
      <w:pPr>
        <w:numPr>
          <w:ilvl w:val="2"/>
          <w:numId w:val="4"/>
        </w:numPr>
        <w:spacing w:after="0" w:line="240" w:lineRule="auto"/>
        <w:ind w:left="426" w:hanging="426"/>
        <w:jc w:val="both"/>
        <w:rPr>
          <w:rFonts w:ascii="Arial" w:eastAsia="Times New Roman" w:hAnsi="Arial" w:cs="Arial"/>
          <w:sz w:val="20"/>
          <w:szCs w:val="20"/>
          <w:lang w:eastAsia="sk-SK"/>
        </w:rPr>
      </w:pPr>
      <w:r>
        <w:rPr>
          <w:rFonts w:ascii="Arial" w:eastAsia="Times New Roman" w:hAnsi="Arial" w:cs="Arial"/>
          <w:sz w:val="20"/>
          <w:szCs w:val="20"/>
          <w:lang w:eastAsia="sk-SK"/>
        </w:rPr>
        <w:t>Obec môže určiť platenie poplatku v splátkach, pričom splátky poplatku sú splatné v lehotách určených obcou v rozhodnutí, ktorým sa vyrubuje poplatok.</w:t>
      </w:r>
    </w:p>
    <w:p w:rsidR="00887F99" w:rsidRDefault="00887F99" w:rsidP="00887F99">
      <w:pPr>
        <w:spacing w:after="0" w:line="240" w:lineRule="auto"/>
        <w:jc w:val="both"/>
        <w:rPr>
          <w:rFonts w:ascii="Arial" w:eastAsia="Times New Roman" w:hAnsi="Arial" w:cs="Arial"/>
          <w:bCs/>
          <w:sz w:val="20"/>
          <w:szCs w:val="20"/>
          <w:lang w:eastAsia="sk-SK"/>
        </w:rPr>
      </w:pPr>
    </w:p>
    <w:p w:rsidR="00887F99" w:rsidRDefault="00887F99" w:rsidP="00887F99">
      <w:pPr>
        <w:spacing w:after="0" w:line="240" w:lineRule="auto"/>
        <w:ind w:left="720"/>
        <w:contextualSpacing/>
        <w:jc w:val="both"/>
        <w:rPr>
          <w:rFonts w:ascii="Arial" w:eastAsia="Times New Roman" w:hAnsi="Arial" w:cs="Arial"/>
          <w:sz w:val="20"/>
          <w:szCs w:val="20"/>
        </w:rPr>
      </w:pPr>
    </w:p>
    <w:p w:rsidR="00887F99" w:rsidRDefault="00887F99" w:rsidP="00887F99">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6</w:t>
      </w:r>
    </w:p>
    <w:p w:rsidR="00887F99" w:rsidRDefault="00887F99" w:rsidP="00887F99">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Vrátenie, zníženie alebo odpustenie poplatku</w:t>
      </w:r>
    </w:p>
    <w:p w:rsidR="00887F99" w:rsidRDefault="00887F99" w:rsidP="00887F99">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    Obec na základe písomnej žiadosti vráti poplatok alebo jeho pomernú časť poplatníkovi, ktorému zanikla       </w:t>
      </w:r>
    </w:p>
    <w:p w:rsidR="00887F99" w:rsidRDefault="00887F99" w:rsidP="00887F99">
      <w:pPr>
        <w:spacing w:after="0" w:line="240" w:lineRule="auto"/>
        <w:ind w:firstLine="360"/>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povinnosť platiť poplatok v priebehu zdaňovacieho obdobia a preukáže splnenie podmienok na vrátenie       </w:t>
      </w:r>
    </w:p>
    <w:p w:rsidR="00887F99" w:rsidRDefault="00887F99" w:rsidP="00887F99">
      <w:pPr>
        <w:spacing w:after="0" w:line="240" w:lineRule="auto"/>
        <w:ind w:firstLine="360"/>
        <w:jc w:val="both"/>
        <w:rPr>
          <w:rFonts w:ascii="Arial" w:eastAsia="Times New Roman" w:hAnsi="Arial" w:cs="Arial"/>
          <w:sz w:val="20"/>
          <w:szCs w:val="20"/>
          <w:lang w:eastAsia="sk-SK"/>
        </w:rPr>
      </w:pPr>
      <w:r>
        <w:rPr>
          <w:rFonts w:ascii="Arial" w:eastAsia="Times New Roman" w:hAnsi="Arial" w:cs="Arial"/>
          <w:sz w:val="20"/>
          <w:szCs w:val="20"/>
          <w:lang w:eastAsia="sk-SK"/>
        </w:rPr>
        <w:lastRenderedPageBreak/>
        <w:t>poplatku alebo jeho pomernej časti.</w:t>
      </w:r>
    </w:p>
    <w:p w:rsidR="00887F99" w:rsidRDefault="00887F99" w:rsidP="00887F99">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2.    Podmienky pre vrátenie poplatku alebo jeho pomernej časti sú:</w:t>
      </w:r>
    </w:p>
    <w:p w:rsidR="00887F99" w:rsidRDefault="00887F99" w:rsidP="00887F99">
      <w:pPr>
        <w:spacing w:after="0" w:line="240" w:lineRule="auto"/>
        <w:ind w:firstLine="426"/>
        <w:jc w:val="both"/>
        <w:rPr>
          <w:rFonts w:ascii="Arial" w:eastAsia="Times New Roman" w:hAnsi="Arial" w:cs="Arial"/>
          <w:sz w:val="20"/>
          <w:szCs w:val="20"/>
          <w:lang w:eastAsia="sk-SK"/>
        </w:rPr>
      </w:pPr>
      <w:r>
        <w:rPr>
          <w:rFonts w:ascii="Arial" w:eastAsia="Times New Roman" w:hAnsi="Arial" w:cs="Arial"/>
          <w:sz w:val="20"/>
          <w:szCs w:val="20"/>
          <w:lang w:eastAsia="sk-SK"/>
        </w:rPr>
        <w:t>a)</w:t>
      </w:r>
      <w:r>
        <w:rPr>
          <w:rFonts w:ascii="Arial" w:eastAsia="Times New Roman" w:hAnsi="Arial" w:cs="Arial"/>
          <w:sz w:val="20"/>
          <w:szCs w:val="20"/>
          <w:lang w:eastAsia="sk-SK"/>
        </w:rPr>
        <w:tab/>
        <w:t>poplatník nesmie byť dlžníkom obce</w:t>
      </w:r>
    </w:p>
    <w:p w:rsidR="00887F99" w:rsidRDefault="00887F99" w:rsidP="00887F99">
      <w:pPr>
        <w:spacing w:after="0" w:line="240" w:lineRule="auto"/>
        <w:ind w:left="426"/>
        <w:jc w:val="both"/>
        <w:rPr>
          <w:rFonts w:ascii="Arial" w:eastAsia="Times New Roman" w:hAnsi="Arial" w:cs="Arial"/>
          <w:sz w:val="20"/>
          <w:szCs w:val="20"/>
          <w:lang w:eastAsia="sk-SK"/>
        </w:rPr>
      </w:pPr>
      <w:r>
        <w:rPr>
          <w:rFonts w:ascii="Arial" w:eastAsia="Times New Roman" w:hAnsi="Arial" w:cs="Arial"/>
          <w:sz w:val="20"/>
          <w:szCs w:val="20"/>
          <w:lang w:eastAsia="sk-SK"/>
        </w:rPr>
        <w:t>b)</w:t>
      </w:r>
      <w:r>
        <w:rPr>
          <w:rFonts w:ascii="Arial" w:eastAsia="Times New Roman" w:hAnsi="Arial" w:cs="Arial"/>
          <w:sz w:val="20"/>
          <w:szCs w:val="20"/>
          <w:lang w:eastAsia="sk-SK"/>
        </w:rPr>
        <w:tab/>
        <w:t>musí zaniknúť dôvod spoplatnenia (napr.: zrušenie trvalého resp. prechodného pobytu, zánik práva užívania nehnuteľností, úmrtie a pod.)</w:t>
      </w: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3.    Obec na základe písomnej žiadosti poplatok zníži podľa najnižšej sadzby alebo odpustí za obdobie, za    </w:t>
      </w:r>
    </w:p>
    <w:p w:rsidR="00887F99" w:rsidRDefault="00887F99" w:rsidP="00887F99">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ktoré poplatník obci preukáže na základe podkladov, že viac ako 90 dní v zdaňovacom období sa     </w:t>
      </w:r>
    </w:p>
    <w:p w:rsidR="00887F99" w:rsidRDefault="00887F99" w:rsidP="00887F99">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nezdržiava alebo sa nezdržiaval na území obce.          </w:t>
      </w:r>
    </w:p>
    <w:p w:rsidR="00887F99" w:rsidRDefault="00887F99" w:rsidP="00887F99">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4.    Obec môže na základe žiadosti poplatníka na zmiernenie alebo odstránenie tvrdosti zákona vyrubený    </w:t>
      </w:r>
    </w:p>
    <w:p w:rsidR="00887F99" w:rsidRDefault="00887F99" w:rsidP="00887F99">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poplatok znížiť alebo odpustiť rozhodnutím.</w:t>
      </w:r>
    </w:p>
    <w:p w:rsidR="00887F99" w:rsidRDefault="00887F99" w:rsidP="00887F99">
      <w:pPr>
        <w:tabs>
          <w:tab w:val="left" w:pos="426"/>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5.   Podkladmi pre zníženie alebo odpustenie poplatku sú hodnoverné doklady, z ktorých jednoznačne     </w:t>
      </w:r>
    </w:p>
    <w:p w:rsidR="00887F99" w:rsidRDefault="00887F99" w:rsidP="00887F99">
      <w:pPr>
        <w:tabs>
          <w:tab w:val="left" w:pos="426"/>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vyplýva počet dní pobytu poplatníka mimo obce Budmerice, a to :</w:t>
      </w:r>
    </w:p>
    <w:p w:rsidR="00887F99" w:rsidRDefault="00887F99" w:rsidP="00887F99">
      <w:pPr>
        <w:tabs>
          <w:tab w:val="left" w:pos="426"/>
        </w:tabs>
        <w:spacing w:after="0" w:line="240" w:lineRule="auto"/>
        <w:ind w:left="720"/>
        <w:jc w:val="both"/>
        <w:rPr>
          <w:rFonts w:ascii="Arial" w:eastAsia="Times New Roman" w:hAnsi="Arial" w:cs="Arial"/>
          <w:sz w:val="20"/>
          <w:szCs w:val="20"/>
          <w:lang w:eastAsia="sk-SK"/>
        </w:rPr>
      </w:pPr>
    </w:p>
    <w:p w:rsidR="00887F99" w:rsidRDefault="00887F99" w:rsidP="00887F99">
      <w:pPr>
        <w:numPr>
          <w:ilvl w:val="0"/>
          <w:numId w:val="5"/>
        </w:numPr>
        <w:tabs>
          <w:tab w:val="left" w:pos="426"/>
        </w:tabs>
        <w:spacing w:after="0" w:line="240" w:lineRule="auto"/>
        <w:jc w:val="both"/>
        <w:rPr>
          <w:rFonts w:ascii="Arial" w:eastAsia="Times New Roman" w:hAnsi="Arial" w:cs="Arial"/>
          <w:sz w:val="20"/>
          <w:szCs w:val="20"/>
          <w:lang w:val="x-none" w:eastAsia="x-none"/>
        </w:rPr>
      </w:pPr>
      <w:r>
        <w:rPr>
          <w:rFonts w:ascii="Arial" w:eastAsia="Times New Roman" w:hAnsi="Arial" w:cs="Arial"/>
          <w:sz w:val="20"/>
          <w:szCs w:val="20"/>
          <w:lang w:val="x-none" w:eastAsia="x-none"/>
        </w:rPr>
        <w:t xml:space="preserve">potvrdenie študentského </w:t>
      </w:r>
      <w:r>
        <w:rPr>
          <w:rFonts w:ascii="Arial" w:eastAsia="Times New Roman" w:hAnsi="Arial" w:cs="Arial"/>
          <w:bCs/>
          <w:sz w:val="20"/>
          <w:szCs w:val="20"/>
          <w:lang w:val="x-none" w:eastAsia="x-none"/>
        </w:rPr>
        <w:t>domova alebo internátu o ubytovaní</w:t>
      </w:r>
    </w:p>
    <w:p w:rsidR="00887F99" w:rsidRDefault="00887F99" w:rsidP="00887F99">
      <w:pPr>
        <w:numPr>
          <w:ilvl w:val="0"/>
          <w:numId w:val="5"/>
        </w:numPr>
        <w:tabs>
          <w:tab w:val="left" w:pos="426"/>
        </w:tabs>
        <w:spacing w:after="0" w:line="240" w:lineRule="auto"/>
        <w:jc w:val="both"/>
        <w:rPr>
          <w:rFonts w:ascii="Arial" w:eastAsia="Times New Roman" w:hAnsi="Arial" w:cs="Arial"/>
          <w:bCs/>
          <w:sz w:val="20"/>
          <w:szCs w:val="20"/>
          <w:lang w:val="x-none" w:eastAsia="x-none"/>
        </w:rPr>
      </w:pPr>
      <w:r>
        <w:rPr>
          <w:rFonts w:ascii="Arial" w:eastAsia="Times New Roman" w:hAnsi="Arial" w:cs="Arial"/>
          <w:bCs/>
          <w:sz w:val="20"/>
          <w:szCs w:val="20"/>
          <w:lang w:val="x-none" w:eastAsia="x-none"/>
        </w:rPr>
        <w:t>pri práci vykonávanej mimo územia obce alebo SR potvrdenie zamestnávateľa o zamestnaní</w:t>
      </w:r>
    </w:p>
    <w:p w:rsidR="00887F99" w:rsidRDefault="00887F99" w:rsidP="00887F99">
      <w:pPr>
        <w:numPr>
          <w:ilvl w:val="0"/>
          <w:numId w:val="5"/>
        </w:numPr>
        <w:tabs>
          <w:tab w:val="left" w:pos="426"/>
        </w:tabs>
        <w:spacing w:after="0" w:line="240" w:lineRule="auto"/>
        <w:jc w:val="both"/>
        <w:rPr>
          <w:rFonts w:ascii="Arial" w:eastAsia="Times New Roman" w:hAnsi="Arial" w:cs="Arial"/>
          <w:bCs/>
          <w:sz w:val="20"/>
          <w:szCs w:val="20"/>
          <w:lang w:val="x-none" w:eastAsia="x-none"/>
        </w:rPr>
      </w:pPr>
      <w:r>
        <w:rPr>
          <w:rFonts w:ascii="Arial" w:eastAsia="Times New Roman" w:hAnsi="Arial" w:cs="Arial"/>
          <w:bCs/>
          <w:sz w:val="20"/>
          <w:szCs w:val="20"/>
          <w:lang w:eastAsia="x-none"/>
        </w:rPr>
        <w:t>čestné prehlásenie o danej skutočnosti</w:t>
      </w:r>
    </w:p>
    <w:p w:rsidR="00887F99" w:rsidRDefault="00887F99" w:rsidP="00887F99">
      <w:pPr>
        <w:numPr>
          <w:ilvl w:val="0"/>
          <w:numId w:val="5"/>
        </w:numPr>
        <w:tabs>
          <w:tab w:val="left" w:pos="426"/>
        </w:tabs>
        <w:spacing w:after="0" w:line="240" w:lineRule="auto"/>
        <w:jc w:val="both"/>
        <w:rPr>
          <w:rFonts w:ascii="Arial" w:eastAsia="Times New Roman" w:hAnsi="Arial" w:cs="Arial"/>
          <w:bCs/>
          <w:sz w:val="20"/>
          <w:szCs w:val="20"/>
          <w:lang w:val="x-none" w:eastAsia="x-none"/>
        </w:rPr>
      </w:pPr>
      <w:r>
        <w:rPr>
          <w:rFonts w:ascii="Arial" w:eastAsia="Times New Roman" w:hAnsi="Arial" w:cs="Arial"/>
          <w:bCs/>
          <w:sz w:val="20"/>
          <w:szCs w:val="20"/>
          <w:lang w:eastAsia="x-none"/>
        </w:rPr>
        <w:t>preukaz ŤZP</w:t>
      </w:r>
    </w:p>
    <w:p w:rsidR="00887F99" w:rsidRDefault="00887F99" w:rsidP="00887F99">
      <w:pPr>
        <w:numPr>
          <w:ilvl w:val="0"/>
          <w:numId w:val="5"/>
        </w:numPr>
        <w:tabs>
          <w:tab w:val="left" w:pos="426"/>
        </w:tabs>
        <w:spacing w:after="0" w:line="240" w:lineRule="auto"/>
        <w:jc w:val="both"/>
        <w:rPr>
          <w:rFonts w:ascii="Arial" w:eastAsia="Times New Roman" w:hAnsi="Arial" w:cs="Arial"/>
          <w:bCs/>
          <w:sz w:val="20"/>
          <w:szCs w:val="20"/>
          <w:lang w:val="x-none" w:eastAsia="x-none"/>
        </w:rPr>
      </w:pPr>
      <w:r>
        <w:rPr>
          <w:rFonts w:ascii="Arial" w:eastAsia="Times New Roman" w:hAnsi="Arial" w:cs="Arial"/>
          <w:bCs/>
          <w:sz w:val="20"/>
          <w:szCs w:val="20"/>
          <w:lang w:eastAsia="x-none"/>
        </w:rPr>
        <w:t xml:space="preserve">potvrdenie z </w:t>
      </w:r>
      <w:proofErr w:type="spellStart"/>
      <w:r>
        <w:rPr>
          <w:rFonts w:ascii="Arial" w:eastAsia="Times New Roman" w:hAnsi="Arial" w:cs="Arial"/>
          <w:bCs/>
          <w:sz w:val="20"/>
          <w:szCs w:val="20"/>
          <w:lang w:eastAsia="x-none"/>
        </w:rPr>
        <w:t>ÚPSVaR</w:t>
      </w:r>
      <w:proofErr w:type="spellEnd"/>
      <w:r>
        <w:rPr>
          <w:rFonts w:ascii="Arial" w:eastAsia="Times New Roman" w:hAnsi="Arial" w:cs="Arial"/>
          <w:bCs/>
          <w:sz w:val="20"/>
          <w:szCs w:val="20"/>
          <w:lang w:eastAsia="x-none"/>
        </w:rPr>
        <w:t xml:space="preserve"> o poberaní dávok v hmotnej núdzi</w:t>
      </w:r>
    </w:p>
    <w:p w:rsidR="00887F99" w:rsidRDefault="00887F99" w:rsidP="00887F99">
      <w:pPr>
        <w:numPr>
          <w:ilvl w:val="0"/>
          <w:numId w:val="5"/>
        </w:numPr>
        <w:tabs>
          <w:tab w:val="left" w:pos="426"/>
        </w:tabs>
        <w:spacing w:after="0" w:line="240" w:lineRule="auto"/>
        <w:jc w:val="both"/>
        <w:rPr>
          <w:rFonts w:ascii="Arial" w:eastAsia="Times New Roman" w:hAnsi="Arial" w:cs="Arial"/>
          <w:bCs/>
          <w:sz w:val="20"/>
          <w:szCs w:val="20"/>
          <w:lang w:val="x-none" w:eastAsia="x-none"/>
        </w:rPr>
      </w:pPr>
      <w:r>
        <w:rPr>
          <w:rFonts w:ascii="Arial" w:eastAsia="Times New Roman" w:hAnsi="Arial" w:cs="Arial"/>
          <w:bCs/>
          <w:sz w:val="20"/>
          <w:szCs w:val="20"/>
          <w:lang w:eastAsia="x-none"/>
        </w:rPr>
        <w:t>potvrdenie o väzbe alebo nástupe výkonu trestu</w:t>
      </w:r>
    </w:p>
    <w:p w:rsidR="00887F99" w:rsidRDefault="00887F99" w:rsidP="00887F99">
      <w:pPr>
        <w:tabs>
          <w:tab w:val="left" w:pos="426"/>
        </w:tabs>
        <w:spacing w:after="0" w:line="240" w:lineRule="auto"/>
        <w:jc w:val="both"/>
        <w:rPr>
          <w:rFonts w:ascii="Arial" w:eastAsia="Times New Roman" w:hAnsi="Arial" w:cs="Arial"/>
          <w:sz w:val="20"/>
          <w:szCs w:val="20"/>
          <w:lang w:eastAsia="sk-SK"/>
        </w:rPr>
      </w:pPr>
    </w:p>
    <w:p w:rsidR="00887F99" w:rsidRDefault="00887F99" w:rsidP="00887F99">
      <w:pPr>
        <w:autoSpaceDE w:val="0"/>
        <w:autoSpaceDN w:val="0"/>
        <w:adjustRightInd w:val="0"/>
        <w:spacing w:after="0" w:line="240" w:lineRule="auto"/>
        <w:jc w:val="center"/>
        <w:rPr>
          <w:rFonts w:ascii="Arial" w:eastAsia="SimSun" w:hAnsi="Arial" w:cs="Arial"/>
          <w:b/>
          <w:bCs/>
          <w:sz w:val="20"/>
          <w:szCs w:val="20"/>
          <w:lang w:eastAsia="zh-CN"/>
        </w:rPr>
      </w:pPr>
      <w:r>
        <w:rPr>
          <w:rFonts w:ascii="Arial" w:eastAsia="SimSun" w:hAnsi="Arial" w:cs="Arial"/>
          <w:b/>
          <w:bCs/>
          <w:sz w:val="20"/>
          <w:szCs w:val="20"/>
          <w:lang w:eastAsia="zh-CN"/>
        </w:rPr>
        <w:t>§ 7</w:t>
      </w:r>
    </w:p>
    <w:p w:rsidR="00887F99" w:rsidRDefault="00887F99" w:rsidP="00887F99">
      <w:pPr>
        <w:autoSpaceDE w:val="0"/>
        <w:autoSpaceDN w:val="0"/>
        <w:adjustRightInd w:val="0"/>
        <w:spacing w:after="0" w:line="240" w:lineRule="auto"/>
        <w:jc w:val="center"/>
        <w:rPr>
          <w:rFonts w:ascii="Arial" w:eastAsia="SimSun" w:hAnsi="Arial" w:cs="Arial"/>
          <w:b/>
          <w:bCs/>
          <w:sz w:val="20"/>
          <w:szCs w:val="20"/>
          <w:lang w:eastAsia="zh-CN"/>
        </w:rPr>
      </w:pPr>
      <w:r>
        <w:rPr>
          <w:rFonts w:ascii="Arial" w:eastAsia="SimSun" w:hAnsi="Arial" w:cs="Arial"/>
          <w:b/>
          <w:bCs/>
          <w:sz w:val="20"/>
          <w:szCs w:val="20"/>
          <w:lang w:eastAsia="zh-CN"/>
        </w:rPr>
        <w:t>Zrušovacie ustanovenie</w:t>
      </w:r>
    </w:p>
    <w:p w:rsidR="00887F99" w:rsidRDefault="00887F99" w:rsidP="00887F99">
      <w:pPr>
        <w:autoSpaceDE w:val="0"/>
        <w:autoSpaceDN w:val="0"/>
        <w:adjustRightInd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Týmto VZN sa zrušuje Všeobecne záväzné nariadenie Obce Budmerice  č. 7/2013.</w:t>
      </w:r>
    </w:p>
    <w:p w:rsidR="00887F99" w:rsidRDefault="00887F99" w:rsidP="00887F99">
      <w:pPr>
        <w:autoSpaceDE w:val="0"/>
        <w:autoSpaceDN w:val="0"/>
        <w:adjustRightInd w:val="0"/>
        <w:spacing w:after="0" w:line="240" w:lineRule="auto"/>
        <w:jc w:val="center"/>
        <w:rPr>
          <w:rFonts w:ascii="Arial" w:eastAsia="SimSun" w:hAnsi="Arial" w:cs="Arial"/>
          <w:b/>
          <w:bCs/>
          <w:sz w:val="20"/>
          <w:szCs w:val="20"/>
          <w:lang w:eastAsia="zh-CN"/>
        </w:rPr>
      </w:pPr>
    </w:p>
    <w:p w:rsidR="00887F99" w:rsidRDefault="00887F99" w:rsidP="00887F99">
      <w:pPr>
        <w:autoSpaceDE w:val="0"/>
        <w:autoSpaceDN w:val="0"/>
        <w:adjustRightInd w:val="0"/>
        <w:spacing w:after="0" w:line="240" w:lineRule="auto"/>
        <w:jc w:val="center"/>
        <w:rPr>
          <w:rFonts w:ascii="Arial" w:eastAsia="SimSun" w:hAnsi="Arial" w:cs="Arial"/>
          <w:b/>
          <w:bCs/>
          <w:sz w:val="20"/>
          <w:szCs w:val="20"/>
          <w:lang w:eastAsia="zh-CN"/>
        </w:rPr>
      </w:pPr>
    </w:p>
    <w:p w:rsidR="00887F99" w:rsidRDefault="00887F99" w:rsidP="00887F99">
      <w:pPr>
        <w:autoSpaceDE w:val="0"/>
        <w:autoSpaceDN w:val="0"/>
        <w:adjustRightInd w:val="0"/>
        <w:spacing w:after="0" w:line="240" w:lineRule="auto"/>
        <w:jc w:val="center"/>
        <w:rPr>
          <w:rFonts w:ascii="Arial" w:eastAsia="SimSun" w:hAnsi="Arial" w:cs="Arial"/>
          <w:b/>
          <w:bCs/>
          <w:sz w:val="20"/>
          <w:szCs w:val="20"/>
          <w:lang w:eastAsia="zh-CN"/>
        </w:rPr>
      </w:pPr>
    </w:p>
    <w:p w:rsidR="00887F99" w:rsidRDefault="00887F99" w:rsidP="00887F99">
      <w:pPr>
        <w:autoSpaceDE w:val="0"/>
        <w:autoSpaceDN w:val="0"/>
        <w:adjustRightInd w:val="0"/>
        <w:spacing w:after="0" w:line="240" w:lineRule="auto"/>
        <w:jc w:val="center"/>
        <w:rPr>
          <w:rFonts w:ascii="Arial" w:eastAsia="SimSun" w:hAnsi="Arial" w:cs="Arial"/>
          <w:b/>
          <w:bCs/>
          <w:sz w:val="20"/>
          <w:szCs w:val="20"/>
          <w:lang w:eastAsia="zh-CN"/>
        </w:rPr>
      </w:pPr>
      <w:r>
        <w:rPr>
          <w:rFonts w:ascii="Arial" w:eastAsia="SimSun" w:hAnsi="Arial" w:cs="Arial"/>
          <w:b/>
          <w:bCs/>
          <w:sz w:val="20"/>
          <w:szCs w:val="20"/>
          <w:lang w:eastAsia="zh-CN"/>
        </w:rPr>
        <w:t>§ 8</w:t>
      </w:r>
    </w:p>
    <w:p w:rsidR="00887F99" w:rsidRDefault="00887F99" w:rsidP="00887F99">
      <w:pPr>
        <w:autoSpaceDE w:val="0"/>
        <w:autoSpaceDN w:val="0"/>
        <w:adjustRightInd w:val="0"/>
        <w:spacing w:after="0" w:line="240" w:lineRule="auto"/>
        <w:jc w:val="center"/>
        <w:rPr>
          <w:rFonts w:ascii="Arial" w:eastAsia="SimSun" w:hAnsi="Arial" w:cs="Arial"/>
          <w:b/>
          <w:bCs/>
          <w:sz w:val="20"/>
          <w:szCs w:val="20"/>
          <w:lang w:eastAsia="zh-CN"/>
        </w:rPr>
      </w:pPr>
      <w:r>
        <w:rPr>
          <w:rFonts w:ascii="Arial" w:eastAsia="SimSun" w:hAnsi="Arial" w:cs="Arial"/>
          <w:b/>
          <w:bCs/>
          <w:sz w:val="20"/>
          <w:szCs w:val="20"/>
          <w:lang w:eastAsia="zh-CN"/>
        </w:rPr>
        <w:t>Záverečné ustanovenie</w:t>
      </w:r>
    </w:p>
    <w:p w:rsidR="00887F99" w:rsidRDefault="00887F99" w:rsidP="00887F99">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Obecné zastupiteľstvo v Budmericiach sa uznieslo na vydaní tohto VZN na svojom zasadnutí dňa 12.12.2013 uznesením č. 20/17/2013 a toto VZN nadobúda účinnosť dňom 01.01.2014.</w:t>
      </w: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bCs/>
          <w:sz w:val="20"/>
          <w:szCs w:val="20"/>
          <w:lang w:eastAsia="sk-SK"/>
        </w:rPr>
      </w:pPr>
    </w:p>
    <w:p w:rsidR="00887F99" w:rsidRDefault="00887F99" w:rsidP="00887F99">
      <w:pPr>
        <w:spacing w:after="0" w:line="240" w:lineRule="auto"/>
        <w:ind w:left="6552" w:firstLine="528"/>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Jozef </w:t>
      </w:r>
      <w:proofErr w:type="spellStart"/>
      <w:r>
        <w:rPr>
          <w:rFonts w:ascii="Arial" w:eastAsia="Times New Roman" w:hAnsi="Arial" w:cs="Arial"/>
          <w:sz w:val="20"/>
          <w:szCs w:val="20"/>
          <w:lang w:eastAsia="sk-SK"/>
        </w:rPr>
        <w:t>Savkuliak</w:t>
      </w:r>
      <w:proofErr w:type="spellEnd"/>
    </w:p>
    <w:p w:rsidR="00887F99" w:rsidRDefault="00887F99" w:rsidP="00887F99">
      <w:pPr>
        <w:spacing w:after="0" w:line="240" w:lineRule="auto"/>
        <w:ind w:left="180" w:hanging="180"/>
        <w:jc w:val="both"/>
        <w:rPr>
          <w:rFonts w:ascii="Arial" w:eastAsia="Times New Roman" w:hAnsi="Arial" w:cs="Arial"/>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starosta obce</w:t>
      </w:r>
      <w:r>
        <w:rPr>
          <w:rFonts w:ascii="Arial" w:eastAsia="Times New Roman" w:hAnsi="Arial" w:cs="Arial"/>
          <w:sz w:val="20"/>
          <w:szCs w:val="20"/>
          <w:lang w:eastAsia="sk-SK"/>
        </w:rPr>
        <w:tab/>
      </w:r>
      <w:r>
        <w:rPr>
          <w:rFonts w:ascii="Arial" w:eastAsia="Times New Roman" w:hAnsi="Arial" w:cs="Arial"/>
          <w:sz w:val="20"/>
          <w:szCs w:val="20"/>
          <w:lang w:eastAsia="sk-SK"/>
        </w:rPr>
        <w:tab/>
      </w: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Vyvesené dňa:</w:t>
      </w:r>
      <w:r>
        <w:rPr>
          <w:rFonts w:ascii="Arial" w:eastAsia="Times New Roman" w:hAnsi="Arial" w:cs="Arial"/>
          <w:sz w:val="20"/>
          <w:szCs w:val="20"/>
          <w:lang w:eastAsia="sk-SK"/>
        </w:rPr>
        <w:tab/>
        <w:t>13.12.2013</w:t>
      </w:r>
    </w:p>
    <w:p w:rsidR="00887F99" w:rsidRDefault="00887F99" w:rsidP="00887F99">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Zvesené dňa:</w:t>
      </w:r>
      <w:r>
        <w:rPr>
          <w:rFonts w:ascii="Arial" w:eastAsia="Times New Roman" w:hAnsi="Arial" w:cs="Arial"/>
          <w:sz w:val="20"/>
          <w:szCs w:val="20"/>
          <w:lang w:eastAsia="sk-SK"/>
        </w:rPr>
        <w:tab/>
        <w:t>28.12.2013</w:t>
      </w:r>
      <w:bookmarkStart w:id="0" w:name="_GoBack"/>
      <w:bookmarkEnd w:id="0"/>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i/>
          <w:sz w:val="20"/>
          <w:szCs w:val="20"/>
          <w:u w:val="single"/>
          <w:lang w:eastAsia="sk-SK"/>
        </w:rPr>
      </w:pPr>
      <w:r>
        <w:rPr>
          <w:rFonts w:ascii="Arial" w:eastAsia="Times New Roman" w:hAnsi="Arial" w:cs="Arial"/>
          <w:i/>
          <w:sz w:val="20"/>
          <w:szCs w:val="20"/>
          <w:u w:val="single"/>
          <w:lang w:eastAsia="sk-SK"/>
        </w:rPr>
        <w:t xml:space="preserve">Výňatok zo zákona č. 582/2004 </w:t>
      </w:r>
      <w:proofErr w:type="spellStart"/>
      <w:r>
        <w:rPr>
          <w:rFonts w:ascii="Arial" w:eastAsia="Times New Roman" w:hAnsi="Arial" w:cs="Arial"/>
          <w:i/>
          <w:sz w:val="20"/>
          <w:szCs w:val="20"/>
          <w:u w:val="single"/>
          <w:lang w:eastAsia="sk-SK"/>
        </w:rPr>
        <w:t>Z.z</w:t>
      </w:r>
      <w:proofErr w:type="spellEnd"/>
      <w:r>
        <w:rPr>
          <w:rFonts w:ascii="Arial" w:eastAsia="Times New Roman" w:hAnsi="Arial" w:cs="Arial"/>
          <w:i/>
          <w:sz w:val="20"/>
          <w:szCs w:val="20"/>
          <w:u w:val="single"/>
          <w:lang w:eastAsia="sk-SK"/>
        </w:rPr>
        <w:t>. (účinný od 01.12.2012)</w:t>
      </w: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 77</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(1) Poplatok sa platí za komunálne odpady okrem elektroodpadov</w:t>
      </w:r>
      <w:r>
        <w:rPr>
          <w:rFonts w:ascii="Arial" w:eastAsia="Times New Roman" w:hAnsi="Arial" w:cs="Arial"/>
          <w:i/>
          <w:sz w:val="17"/>
          <w:szCs w:val="17"/>
          <w:vertAlign w:val="superscript"/>
          <w:lang w:eastAsia="sk-SK"/>
        </w:rPr>
        <w:t>26a</w:t>
      </w:r>
      <w:r>
        <w:rPr>
          <w:rFonts w:ascii="Arial" w:eastAsia="Times New Roman" w:hAnsi="Arial" w:cs="Arial"/>
          <w:i/>
          <w:sz w:val="17"/>
          <w:szCs w:val="17"/>
          <w:lang w:eastAsia="sk-SK"/>
        </w:rPr>
        <w:t>) a drobné stavebné odpady, ktoré vznikajú na území obce.</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(2) Ak ďalej nie je ustanovené inak, poplatok platí poplatník, ktorým je</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a) fyzická osoba, ktorá má v obci trvalý pobyt</w:t>
      </w:r>
      <w:r>
        <w:rPr>
          <w:rFonts w:ascii="Arial" w:eastAsia="Times New Roman" w:hAnsi="Arial" w:cs="Arial"/>
          <w:i/>
          <w:sz w:val="17"/>
          <w:szCs w:val="17"/>
          <w:vertAlign w:val="superscript"/>
          <w:lang w:eastAsia="sk-SK"/>
        </w:rPr>
        <w:t>27</w:t>
      </w:r>
      <w:r>
        <w:rPr>
          <w:rFonts w:ascii="Arial" w:eastAsia="Times New Roman" w:hAnsi="Arial" w:cs="Arial"/>
          <w:i/>
          <w:sz w:val="17"/>
          <w:szCs w:val="17"/>
          <w:lang w:eastAsia="sk-SK"/>
        </w:rPr>
        <w:t>) alebo prechodný pobyt</w:t>
      </w:r>
      <w:r>
        <w:rPr>
          <w:rFonts w:ascii="Arial" w:eastAsia="Times New Roman" w:hAnsi="Arial" w:cs="Arial"/>
          <w:i/>
          <w:sz w:val="17"/>
          <w:szCs w:val="17"/>
          <w:vertAlign w:val="superscript"/>
          <w:lang w:eastAsia="sk-SK"/>
        </w:rPr>
        <w:t>28</w:t>
      </w:r>
      <w:r>
        <w:rPr>
          <w:rFonts w:ascii="Arial" w:eastAsia="Times New Roman" w:hAnsi="Arial" w:cs="Arial"/>
          <w:i/>
          <w:sz w:val="17"/>
          <w:szCs w:val="17"/>
          <w:lang w:eastAsia="sk-SK"/>
        </w:rPr>
        <w:t>) alebo ktorá je na území obce oprávnená užívať alebo užíva byt, nebytový priestor, pozemnú stavbu</w:t>
      </w:r>
      <w:r>
        <w:rPr>
          <w:rFonts w:ascii="Arial" w:eastAsia="Times New Roman" w:hAnsi="Arial" w:cs="Arial"/>
          <w:i/>
          <w:sz w:val="17"/>
          <w:szCs w:val="17"/>
          <w:vertAlign w:val="superscript"/>
          <w:lang w:eastAsia="sk-SK"/>
        </w:rPr>
        <w:t>29</w:t>
      </w:r>
      <w:r>
        <w:rPr>
          <w:rFonts w:ascii="Arial" w:eastAsia="Times New Roman" w:hAnsi="Arial" w:cs="Arial"/>
          <w:i/>
          <w:sz w:val="17"/>
          <w:szCs w:val="17"/>
          <w:lang w:eastAsia="sk-SK"/>
        </w:rPr>
        <w:t>) alebo jej časť, alebo objekt, ktorý nie je stavbou, alebo záhradu,</w:t>
      </w:r>
      <w:r>
        <w:rPr>
          <w:rFonts w:ascii="Arial" w:eastAsia="Times New Roman" w:hAnsi="Arial" w:cs="Arial"/>
          <w:i/>
          <w:sz w:val="17"/>
          <w:szCs w:val="17"/>
          <w:vertAlign w:val="superscript"/>
          <w:lang w:eastAsia="sk-SK"/>
        </w:rPr>
        <w:t>30</w:t>
      </w:r>
      <w:r>
        <w:rPr>
          <w:rFonts w:ascii="Arial" w:eastAsia="Times New Roman" w:hAnsi="Arial" w:cs="Arial"/>
          <w:i/>
          <w:sz w:val="17"/>
          <w:szCs w:val="17"/>
          <w:lang w:eastAsia="sk-SK"/>
        </w:rPr>
        <w:t>) vinicu,</w:t>
      </w:r>
      <w:r>
        <w:rPr>
          <w:rFonts w:ascii="Arial" w:eastAsia="Times New Roman" w:hAnsi="Arial" w:cs="Arial"/>
          <w:i/>
          <w:sz w:val="17"/>
          <w:szCs w:val="17"/>
          <w:vertAlign w:val="superscript"/>
          <w:lang w:eastAsia="sk-SK"/>
        </w:rPr>
        <w:t>31</w:t>
      </w:r>
      <w:r>
        <w:rPr>
          <w:rFonts w:ascii="Arial" w:eastAsia="Times New Roman" w:hAnsi="Arial" w:cs="Arial"/>
          <w:i/>
          <w:sz w:val="17"/>
          <w:szCs w:val="17"/>
          <w:lang w:eastAsia="sk-SK"/>
        </w:rPr>
        <w:t>) ovocný sad,</w:t>
      </w:r>
      <w:r>
        <w:rPr>
          <w:rFonts w:ascii="Arial" w:eastAsia="Times New Roman" w:hAnsi="Arial" w:cs="Arial"/>
          <w:i/>
          <w:sz w:val="17"/>
          <w:szCs w:val="17"/>
          <w:vertAlign w:val="superscript"/>
          <w:lang w:eastAsia="sk-SK"/>
        </w:rPr>
        <w:t>32</w:t>
      </w:r>
      <w:r>
        <w:rPr>
          <w:rFonts w:ascii="Arial" w:eastAsia="Times New Roman" w:hAnsi="Arial" w:cs="Arial"/>
          <w:i/>
          <w:sz w:val="17"/>
          <w:szCs w:val="17"/>
          <w:lang w:eastAsia="sk-SK"/>
        </w:rPr>
        <w:t>) trvalý trávny porast</w:t>
      </w:r>
      <w:r>
        <w:rPr>
          <w:rFonts w:ascii="Arial" w:eastAsia="Times New Roman" w:hAnsi="Arial" w:cs="Arial"/>
          <w:i/>
          <w:sz w:val="17"/>
          <w:szCs w:val="17"/>
          <w:vertAlign w:val="superscript"/>
          <w:lang w:eastAsia="sk-SK"/>
        </w:rPr>
        <w:t>33</w:t>
      </w:r>
      <w:r>
        <w:rPr>
          <w:rFonts w:ascii="Arial" w:eastAsia="Times New Roman" w:hAnsi="Arial" w:cs="Arial"/>
          <w:i/>
          <w:sz w:val="17"/>
          <w:szCs w:val="17"/>
          <w:lang w:eastAsia="sk-SK"/>
        </w:rPr>
        <w:t>) na iný účel ako na podnikanie, pozemok v zastavanom území obce okrem lesného pozemku</w:t>
      </w:r>
      <w:r>
        <w:rPr>
          <w:rFonts w:ascii="Arial" w:eastAsia="Times New Roman" w:hAnsi="Arial" w:cs="Arial"/>
          <w:i/>
          <w:sz w:val="17"/>
          <w:szCs w:val="17"/>
          <w:vertAlign w:val="superscript"/>
          <w:lang w:eastAsia="sk-SK"/>
        </w:rPr>
        <w:t>34</w:t>
      </w:r>
      <w:r>
        <w:rPr>
          <w:rFonts w:ascii="Arial" w:eastAsia="Times New Roman" w:hAnsi="Arial" w:cs="Arial"/>
          <w:i/>
          <w:sz w:val="17"/>
          <w:szCs w:val="17"/>
          <w:lang w:eastAsia="sk-SK"/>
        </w:rPr>
        <w:t>) a pozemku, ktorý je evidovaný v katastri nehnuteľností ako vodná plocha</w:t>
      </w:r>
      <w:r>
        <w:rPr>
          <w:rFonts w:ascii="Arial" w:eastAsia="Times New Roman" w:hAnsi="Arial" w:cs="Arial"/>
          <w:i/>
          <w:sz w:val="17"/>
          <w:szCs w:val="17"/>
          <w:vertAlign w:val="superscript"/>
          <w:lang w:eastAsia="sk-SK"/>
        </w:rPr>
        <w:t>35</w:t>
      </w:r>
      <w:r>
        <w:rPr>
          <w:rFonts w:ascii="Arial" w:eastAsia="Times New Roman" w:hAnsi="Arial" w:cs="Arial"/>
          <w:i/>
          <w:sz w:val="17"/>
          <w:szCs w:val="17"/>
          <w:lang w:eastAsia="sk-SK"/>
        </w:rPr>
        <w:t>) (ďalej len „nehnuteľnosť“),</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b) právnická osoba, ktorá je oprávnená užívať alebo užíva nehnuteľnosť nachádzajúcu sa na území obce na iný účel ako na podnikanie,</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c) podnikateľ, ktorý je oprávnený užívať alebo užíva nehnuteľnosť nachádzajúcu sa na území obce na účel podnikania.</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(3) Ak má osoba podľa odseku 2 písm. a) v obci súčasne trvalý pobyt a prechodný pobyt, poplatok platí iba z dôvodu trvalého pobytu. Ak má osoba podľa odseku 2 písm. a) v obci trvalý pobyt alebo prechodný pobyt a súčasne je oprávnená užívať alebo užíva nehnuteľnosť na iný účel ako na podnikanie, poplatok platí iba z dôvodu trvalého pobytu alebo prechodného pobytu. Ak má osoba podľa odseku 2 písm. a) v obci trvalý pobyt alebo prechodný pobyt a súčasne je podľa odseku 2 písm. c)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 v príslušnej časti obce.</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(4) Poplatníkom nie je osoba, ktorej oprávnenie užívať nehnuteľnosť vyplýva z povahy právneho vzťahu s poplatníkom podľa odseku 2, ak na jeho základe</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a) užíva priestory nehnuteľnosti vyhradené na prechodné ubytovanie v zariadení na to určenom,</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b) je hospitalizovaná v zariadení poskytujúcom služby zdravotnej starostlivosti,</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c) sa jej poskytuje sociálna služba v zariadení sociálnych služieb pobytovou formou,</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d) užíva z dôvodu plnenia povinností vyplývajúcich z pracovnoprávneho vzťahu alebo iného obdobného vzťahu s poplatníkom nehnuteľnosť, ktorú má právo užívať alebo ju užíva aj poplatník, alebo</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e) v nehnuteľnosti, ktorú má poplatník právo užívať alebo ju užíva, vykonáva pre poplatníka práce alebo mu poskytuje iné služby v rámci výkonu svojej činnosti a pri tejto činnosti produkuje len komunálne odpady alebo drobné stavebné odpady.</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(5) Ak tak obec ustanoví vo všeobecne záväznom nariadení,</w:t>
      </w:r>
      <w:r>
        <w:rPr>
          <w:rFonts w:ascii="Arial" w:eastAsia="Times New Roman" w:hAnsi="Arial" w:cs="Arial"/>
          <w:i/>
          <w:sz w:val="17"/>
          <w:szCs w:val="17"/>
          <w:vertAlign w:val="superscript"/>
          <w:lang w:eastAsia="sk-SK"/>
        </w:rPr>
        <w:t>11</w:t>
      </w:r>
      <w:r>
        <w:rPr>
          <w:rFonts w:ascii="Arial" w:eastAsia="Times New Roman" w:hAnsi="Arial" w:cs="Arial"/>
          <w:i/>
          <w:sz w:val="17"/>
          <w:szCs w:val="17"/>
          <w:lang w:eastAsia="sk-SK"/>
        </w:rPr>
        <w:t>) poplatok od poplatníka v ustanovenej výške pre obec vyberá a za vybraný poplatok ručí</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a) vlastník nehnuteľnosti; ak je nehnuteľnosť v spoluvlastníctve viacerých spoluvlastníkov alebo ak ide o bytový dom,</w:t>
      </w:r>
      <w:r>
        <w:rPr>
          <w:rFonts w:ascii="Arial" w:eastAsia="Times New Roman" w:hAnsi="Arial" w:cs="Arial"/>
          <w:i/>
          <w:sz w:val="17"/>
          <w:szCs w:val="17"/>
          <w:vertAlign w:val="superscript"/>
          <w:lang w:eastAsia="sk-SK"/>
        </w:rPr>
        <w:t>36</w:t>
      </w:r>
      <w:r>
        <w:rPr>
          <w:rFonts w:ascii="Arial" w:eastAsia="Times New Roman" w:hAnsi="Arial" w:cs="Arial"/>
          <w:i/>
          <w:sz w:val="17"/>
          <w:szCs w:val="17"/>
          <w:lang w:eastAsia="sk-SK"/>
        </w:rPr>
        <w:t>) poplatok vyberá a za vybraný poplatok ručí zástupca alebo správca určený spoluvlastníkmi, ak s výberom poplatku zástupca alebo správca súhlasí,</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b) správca,</w:t>
      </w:r>
      <w:r>
        <w:rPr>
          <w:rFonts w:ascii="Arial" w:eastAsia="Times New Roman" w:hAnsi="Arial" w:cs="Arial"/>
          <w:i/>
          <w:sz w:val="17"/>
          <w:szCs w:val="17"/>
          <w:vertAlign w:val="superscript"/>
          <w:lang w:eastAsia="sk-SK"/>
        </w:rPr>
        <w:t>37</w:t>
      </w:r>
      <w:r>
        <w:rPr>
          <w:rFonts w:ascii="Arial" w:eastAsia="Times New Roman" w:hAnsi="Arial" w:cs="Arial"/>
          <w:i/>
          <w:sz w:val="17"/>
          <w:szCs w:val="17"/>
          <w:lang w:eastAsia="sk-SK"/>
        </w:rPr>
        <w:t>) ak je vlastníkom nehnuteľnosti štát, vyšší územný celok alebo obec (ďalej len „platiteľ“).</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(6) Platiteľ a poplatník sa môžu písomne dohodnúť, že poplatok obci odvedie priamo poplatník; za odvedenie poplatku obci ručí platiteľ.</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(7) Ak viacero poplatníkov podľa odseku 2 písm. a)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(8) Poplatková povinnosť vzniká dňom, ktorým nastane skutočnosť uvedená v odseku 2, a zaniká dňom, ktorým táto skutočnosť zanikne.</w:t>
      </w:r>
    </w:p>
    <w:p w:rsidR="00887F99" w:rsidRDefault="00887F99" w:rsidP="00887F99">
      <w:pPr>
        <w:spacing w:after="0" w:line="240" w:lineRule="auto"/>
        <w:jc w:val="both"/>
        <w:rPr>
          <w:rFonts w:ascii="Arial" w:eastAsia="Times New Roman" w:hAnsi="Arial" w:cs="Arial"/>
          <w:i/>
          <w:sz w:val="17"/>
          <w:szCs w:val="17"/>
          <w:lang w:eastAsia="sk-SK"/>
        </w:rPr>
      </w:pP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 78</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Sadzba poplatku</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(1) Sadzba poplatku je</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a) najmenej 0,0033 eura a najviac 0,0531 eura za jeden liter alebo dm</w:t>
      </w:r>
      <w:r>
        <w:rPr>
          <w:rFonts w:ascii="Arial" w:eastAsia="Times New Roman" w:hAnsi="Arial" w:cs="Arial"/>
          <w:i/>
          <w:sz w:val="17"/>
          <w:szCs w:val="17"/>
          <w:vertAlign w:val="superscript"/>
          <w:lang w:eastAsia="sk-SK"/>
        </w:rPr>
        <w:t>3</w:t>
      </w:r>
      <w:r>
        <w:rPr>
          <w:rFonts w:ascii="Arial" w:eastAsia="Times New Roman" w:hAnsi="Arial" w:cs="Arial"/>
          <w:i/>
          <w:sz w:val="17"/>
          <w:szCs w:val="17"/>
          <w:lang w:eastAsia="sk-SK"/>
        </w:rPr>
        <w:t xml:space="preserve"> komunálnych odpadov alebo drobných stavebných odpadov alebo najmenej 0,0066 eura a najviac 0,1659 eura za jeden kilogram komunálnych odpadov alebo drobných stavebných odpadov,</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b) najmenej 0,0066 eura a najviac 0,1095 eura za osobu a kalendárny deň, ak v obci nie je zavedený množstvový zber.</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(2) Sadzba poplatku podľa odseku 1 nesmie byť vyššia ako súčet priemerných nákladov obce na zabezpečenie činností nakladania s komunálnymi odpadmi a drobnými stavebnými odpadmi vrátane nákladov súvisiacich so zabezpečením zberných nádob pripadajúcich na jeden liter, dm</w:t>
      </w:r>
      <w:r>
        <w:rPr>
          <w:rFonts w:ascii="Arial" w:eastAsia="Times New Roman" w:hAnsi="Arial" w:cs="Arial"/>
          <w:i/>
          <w:sz w:val="17"/>
          <w:szCs w:val="17"/>
          <w:vertAlign w:val="superscript"/>
          <w:lang w:eastAsia="sk-SK"/>
        </w:rPr>
        <w:t>3</w:t>
      </w:r>
      <w:r>
        <w:rPr>
          <w:rFonts w:ascii="Arial" w:eastAsia="Times New Roman" w:hAnsi="Arial" w:cs="Arial"/>
          <w:i/>
          <w:sz w:val="17"/>
          <w:szCs w:val="17"/>
          <w:lang w:eastAsia="sk-SK"/>
        </w:rPr>
        <w:t xml:space="preserve"> alebo kilogram týchto odpadov (pri množstvovom zbere) alebo pripadajúcich na priemerné množstvo komunálnych odpadov a drobných stavebných odpadov vytvorených jedným poplatníkom v obci za jeden kalendárny deň; ak obec zabezpečuje zhodnocovanie týchto odpadov, náklady sa musia znížiť o výnosy obce zo zhodnotenia.</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(3) Ak obec neustanoví všeobecne záväzným nariadením</w:t>
      </w:r>
      <w:r>
        <w:rPr>
          <w:rFonts w:ascii="Arial" w:eastAsia="Times New Roman" w:hAnsi="Arial" w:cs="Arial"/>
          <w:i/>
          <w:sz w:val="17"/>
          <w:szCs w:val="17"/>
          <w:vertAlign w:val="superscript"/>
          <w:lang w:eastAsia="sk-SK"/>
        </w:rPr>
        <w:t>11</w:t>
      </w:r>
      <w:r>
        <w:rPr>
          <w:rFonts w:ascii="Arial" w:eastAsia="Times New Roman" w:hAnsi="Arial" w:cs="Arial"/>
          <w:i/>
          <w:sz w:val="17"/>
          <w:szCs w:val="17"/>
          <w:lang w:eastAsia="sk-SK"/>
        </w:rPr>
        <w:t>) sadzbu poplatku, platí sa poplatok podľa odseku 1 v najnižšej sadzbe.</w:t>
      </w:r>
    </w:p>
    <w:p w:rsidR="00887F99" w:rsidRDefault="00887F99" w:rsidP="00887F99">
      <w:pPr>
        <w:spacing w:after="0" w:line="240" w:lineRule="auto"/>
        <w:jc w:val="both"/>
        <w:rPr>
          <w:rFonts w:ascii="Arial" w:eastAsia="Times New Roman" w:hAnsi="Arial" w:cs="Arial"/>
          <w:i/>
          <w:sz w:val="17"/>
          <w:szCs w:val="17"/>
          <w:lang w:eastAsia="sk-SK"/>
        </w:rPr>
      </w:pP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 79</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Určenie poplatku</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(1) Ak je v obci zavedený množstvový zber, obec určí poplatok ako súčin frekvencie odvozov, sadzby a objemu zbernej nádoby, ktorú poplatník užíva v súlade so zavedeným systémom zberu komunálnych odpadov a drobných stavebných odpadov.</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(2) Ak v obci nie je zavedený množstvový zber, obec určí poplatok na zdaňovacie obdobie, ako</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lastRenderedPageBreak/>
        <w:t>a) súčin sadzby poplatku a počtu kalendárnych dní v zdaňovacom období, počas ktorých má alebo bude mať poplatník podľa § 77 ods. 2 písm. a) v obci trvalý pobyt alebo prechodný pobyt alebo počas ktorých nehnuteľnosť užíva alebo je oprávnený ju užívať, alebo</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b) súčin sadzby poplatku, počtu kalendárnych dní v zdaňovacom období a ukazovateľa dennej produkcie komunálnych odpadov, ak ide o poplatníka podľa § 77 ods. 2 písm. b) alebo písm. c).</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(3) Ukazovateľ produkcie komunálnych odpadov v zdaňovacom období je súčet</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a) priemerného počtu osôb pripadajúci na zdaňovacie obdobie, ktoré sú v rozhodujúcom období s poplatníkom podľa § 77 ods. 2 písm. b) alebo písm. c)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(ďalej len „priemerný počet zamestnancov“), a</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b) priemerného počtu</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1. hospitalizovaných alebo ubytovaných osôb pripadajúci na zdaňovacie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2. miest určených na poskytovanie služby pripadajúci na zdaňovacie obdobie v rozhodujúcom období, ak ide o poplatníka, ktorý v užívanej nehnuteľnosti nachádzajúcej sa v obci poskytuje reštauračné, kaviarenské alebo iné pohostinské služby, a ak sa u tohto poplatníka nezapočítava do ukazovateľa produkcie komunálnych odpadov v určenom období priemerný počet podľa prvého bodu.</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(4) Ak sa ukazovateľ produkcie komunálnych odpadov v určenom období nevypočíta podľa odseku 3, ukazovateľom produkcie komunálnych odpadov v určenom období je súčet</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a) priemerného počtu zamestnancov pripadajúcich na určené obdobie neznížený o počet osôb, ktoré majú v obci aj trvalý pobyt alebo prechodný pobyt, vynásobený koeficientom ustanoveným obcou, pričom koeficient nesmie mať vyššiu hodnotu ako 1, a</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b) priemerného počtu osôb alebo miest podľa odseku 3 písm. b).</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(5) Rozhodujúcim obdobím podľa odseku 3 je</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a) predchádzajúci kalendárny rok, v ktorom bol poplatník oprávnený vykonávať v nehnuteľnosti, ktorú užíva alebo je oprávnený ju užívať, svoju činnosť, alebo</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b) ak nie je možné postupovať podľa písmena a)</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1. počet kalendárnych dní v období trvajúcom odo dňa vzniku povinnosti platiť poplatok do konca týždňa, ktorý predchádza týždňu, v ktorom poplatník splní ohlasovaciu povinnosť podľa § 80 o skutočnosti, ktorá má za následok zánik poplatkovej povinnosti, alebo</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2. počet kalendárnych dní v období trvajúcom odo dňa vzniku povinnosti platiť poplatok do konca zdaňovacieho obdobia.</w:t>
      </w:r>
    </w:p>
    <w:p w:rsidR="00887F99" w:rsidRDefault="00887F99" w:rsidP="00887F99">
      <w:pPr>
        <w:spacing w:after="0" w:line="240" w:lineRule="auto"/>
        <w:jc w:val="both"/>
        <w:rPr>
          <w:rFonts w:ascii="Arial" w:eastAsia="Times New Roman" w:hAnsi="Arial" w:cs="Arial"/>
          <w:i/>
          <w:sz w:val="17"/>
          <w:szCs w:val="17"/>
          <w:lang w:eastAsia="sk-SK"/>
        </w:rPr>
      </w:pPr>
    </w:p>
    <w:p w:rsidR="00887F99" w:rsidRDefault="00887F99" w:rsidP="00887F99">
      <w:pPr>
        <w:spacing w:after="0" w:line="240" w:lineRule="auto"/>
        <w:jc w:val="both"/>
        <w:rPr>
          <w:rFonts w:ascii="Arial" w:eastAsia="Times New Roman" w:hAnsi="Arial" w:cs="Arial"/>
          <w:i/>
          <w:sz w:val="17"/>
          <w:szCs w:val="17"/>
          <w:lang w:eastAsia="sk-SK"/>
        </w:rPr>
      </w:pPr>
    </w:p>
    <w:p w:rsidR="00887F99" w:rsidRDefault="00887F99" w:rsidP="00887F99">
      <w:pPr>
        <w:spacing w:after="0" w:line="240" w:lineRule="auto"/>
        <w:jc w:val="both"/>
        <w:rPr>
          <w:rFonts w:ascii="Arial" w:eastAsia="Times New Roman" w:hAnsi="Arial" w:cs="Arial"/>
          <w:i/>
          <w:sz w:val="17"/>
          <w:szCs w:val="17"/>
          <w:lang w:eastAsia="sk-SK"/>
        </w:rPr>
      </w:pP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 80</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Oznamovacia povinnosť</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(1) Poplatník je povinný v priebehu zdaňovacieho obdobia oznámiť obci vznik poplatkovej povinnosti do 30 dní odo dňa vzniku poplatkovej povinnosti a</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a) uviesť meno, priezvisko, titul, rodné číslo, adresu trvalého pobytu, adresu prechodného pobytu (ďalej len „identifikačné údaje“); v prípade určeného zástupcu podľa § 77 ods. 7 aj identifikačné údaje za ostatných členov domácnosti, a ak je poplatníkom osoba podľa § 77 ods. 2 písm. b) alebo písm. c), názov alebo obchodné meno alebo dodatok obchodného mena, sídlo alebo miesto podnikania a identifikačné číslo,</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b) uviesť údaje rozhodujúce na určenie poplatku,</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c) ak požaduje zníženie alebo odpustenie poplatku podľa § 82, predložiť aj doklady, ktoré odôvodňujú zníženie alebo odpustenie poplatku.</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(2) Zmeny skutočností rozhodujúcich na vyrubenie poplatku a zánik poplatkovej povinnosti v priebehu zdaňovacieho obdobia je poplatník povinný oznámiť obci do 30 dní odo dňa, keď tieto nastali.</w:t>
      </w:r>
    </w:p>
    <w:p w:rsidR="00887F99" w:rsidRDefault="00887F99" w:rsidP="00887F99">
      <w:pPr>
        <w:spacing w:after="0" w:line="240" w:lineRule="auto"/>
        <w:jc w:val="both"/>
        <w:rPr>
          <w:rFonts w:ascii="Arial" w:eastAsia="Times New Roman" w:hAnsi="Arial" w:cs="Arial"/>
          <w:i/>
          <w:sz w:val="17"/>
          <w:szCs w:val="17"/>
          <w:lang w:eastAsia="sk-SK"/>
        </w:rPr>
      </w:pP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 81</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Vyrubenie poplatku a splatnosť</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(1) Poplatok obec vyrubuje každoročne rozhodnutím na celé zdaňovacie obdobie. Vyrubený poplatok je splatný do 15 dní odo dňa nadobudnutia právoplatnosti rozhodnutia. Ak poplatník preukáže, že využíva množstvový zber, obec poplatok nevyrubí rozhodnutím.</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(2) Ak vznikne poplatková povinnosť v priebehu zdaňovacieho obdobia, obec vyrubí pomernú časť poplatku rozhodnutím, začínajúc dňom vzniku poplatkovej povinnosti až do konca príslušného zdaňovacieho obdobia.</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(3) Ak poplatníkov žijúcich v spoločnej domácnosti zastupuje jeden z nich, obec vyrubí poplatok rozhodnutím v celkovej sume tomuto zástupcovi podľa odseku 1 alebo odseku 2.</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(4) Obec môže určiť platenie poplatku v splátkach. Splátky poplatku sú splatné v lehotách určených obcou v rozhodnutí, ktorým sa vyrubuje poplatok.</w:t>
      </w:r>
    </w:p>
    <w:p w:rsidR="00887F99" w:rsidRDefault="00887F99" w:rsidP="00887F99">
      <w:pPr>
        <w:spacing w:after="0" w:line="240" w:lineRule="auto"/>
        <w:jc w:val="both"/>
        <w:rPr>
          <w:rFonts w:ascii="Arial" w:eastAsia="Times New Roman" w:hAnsi="Arial" w:cs="Arial"/>
          <w:i/>
          <w:sz w:val="17"/>
          <w:szCs w:val="17"/>
          <w:lang w:eastAsia="sk-SK"/>
        </w:rPr>
      </w:pP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 81a</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Vyrubenie poplatku podľa pomôcok</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(1) Správca dane písomne vyzve poplatníka, ktorý nesplní oznamovaciu povinnosť podľa § 80, na jej splnenie v primeranej lehote, ktorá nemôže byť kratšia ako osem dní.</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(2) Ak poplatník nesplní oznamovaciu povinnosť ani na základe výzvy podľa odseku 1, správca dane určí poplatok podľa pomôcok.</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(3) Správca dane oznámi poplatníkovi určenie poplatku podľa pomôcok, pričom dňom začatia určenia poplatku podľa pomôcok je deň uvedený v oznámení.</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(4) Na postup správcu dane pri určení poplatku podľa pomôcok sa vzťahuje osobitný predpis.</w:t>
      </w:r>
      <w:r>
        <w:rPr>
          <w:rFonts w:ascii="Arial" w:eastAsia="Times New Roman" w:hAnsi="Arial" w:cs="Arial"/>
          <w:i/>
          <w:sz w:val="17"/>
          <w:szCs w:val="17"/>
          <w:vertAlign w:val="superscript"/>
          <w:lang w:eastAsia="sk-SK"/>
        </w:rPr>
        <w:t>37a</w:t>
      </w:r>
      <w:r>
        <w:rPr>
          <w:rFonts w:ascii="Arial" w:eastAsia="Times New Roman" w:hAnsi="Arial" w:cs="Arial"/>
          <w:i/>
          <w:sz w:val="17"/>
          <w:szCs w:val="17"/>
          <w:lang w:eastAsia="sk-SK"/>
        </w:rPr>
        <w:t>)</w:t>
      </w:r>
    </w:p>
    <w:p w:rsidR="00887F99" w:rsidRDefault="00887F99" w:rsidP="00887F99">
      <w:pPr>
        <w:spacing w:after="0" w:line="240" w:lineRule="auto"/>
        <w:jc w:val="both"/>
        <w:rPr>
          <w:rFonts w:ascii="Arial" w:eastAsia="Times New Roman" w:hAnsi="Arial" w:cs="Arial"/>
          <w:i/>
          <w:sz w:val="17"/>
          <w:szCs w:val="17"/>
          <w:lang w:eastAsia="sk-SK"/>
        </w:rPr>
      </w:pP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lastRenderedPageBreak/>
        <w:t>§ 82</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Vrátenie, zníženie a odpustenie poplatku</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(1) Obec vráti poplatok alebo jeho pomernú časť poplatníkovi, ktorému zanikla povinnosť platiť poplatok v priebehu zdaňovacieho obdobia a preukáže splnenie podmienok na vrátenie poplatku alebo jeho pomernej časti ustanovených vo všeobecne záväznom nariadení.</w:t>
      </w:r>
      <w:r>
        <w:rPr>
          <w:rFonts w:ascii="Arial" w:eastAsia="Times New Roman" w:hAnsi="Arial" w:cs="Arial"/>
          <w:i/>
          <w:sz w:val="17"/>
          <w:szCs w:val="17"/>
          <w:vertAlign w:val="superscript"/>
          <w:lang w:eastAsia="sk-SK"/>
        </w:rPr>
        <w:t>11</w:t>
      </w:r>
      <w:r>
        <w:rPr>
          <w:rFonts w:ascii="Arial" w:eastAsia="Times New Roman" w:hAnsi="Arial" w:cs="Arial"/>
          <w:i/>
          <w:sz w:val="17"/>
          <w:szCs w:val="17"/>
          <w:lang w:eastAsia="sk-SK"/>
        </w:rPr>
        <w:t>)</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(2) Obec poplatok zníži podľa najnižšej sadzby alebo odpustí za obdobie, za ktoré poplatník obci preukáže na základe podkladov, ktoré obec určila všeobecne záväzným nariadením,</w:t>
      </w:r>
      <w:r>
        <w:rPr>
          <w:rFonts w:ascii="Arial" w:eastAsia="Times New Roman" w:hAnsi="Arial" w:cs="Arial"/>
          <w:i/>
          <w:sz w:val="17"/>
          <w:szCs w:val="17"/>
          <w:vertAlign w:val="superscript"/>
          <w:lang w:eastAsia="sk-SK"/>
        </w:rPr>
        <w:t>11</w:t>
      </w:r>
      <w:r>
        <w:rPr>
          <w:rFonts w:ascii="Arial" w:eastAsia="Times New Roman" w:hAnsi="Arial" w:cs="Arial"/>
          <w:i/>
          <w:sz w:val="17"/>
          <w:szCs w:val="17"/>
          <w:lang w:eastAsia="sk-SK"/>
        </w:rPr>
        <w:t>) že viac ako 90 dní v zdaňovacom období sa nezdržiava alebo sa nezdržiaval na území obce.</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(3) Obec môže na základe žiadosti poplatníka na zmiernenie alebo odstránenie tvrdosti zákona vyrubený poplatok znížiť alebo odpustiť rozhodnutím.</w:t>
      </w:r>
    </w:p>
    <w:p w:rsidR="00887F99" w:rsidRDefault="00887F99" w:rsidP="00887F99">
      <w:pPr>
        <w:spacing w:after="0" w:line="240" w:lineRule="auto"/>
        <w:jc w:val="both"/>
        <w:rPr>
          <w:rFonts w:ascii="Arial" w:eastAsia="Times New Roman" w:hAnsi="Arial" w:cs="Arial"/>
          <w:i/>
          <w:sz w:val="17"/>
          <w:szCs w:val="17"/>
          <w:lang w:eastAsia="sk-SK"/>
        </w:rPr>
      </w:pP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 83</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Splnomocňovacie ustanovenie</w:t>
      </w:r>
    </w:p>
    <w:p w:rsidR="00887F99" w:rsidRDefault="00887F99" w:rsidP="00887F99">
      <w:pPr>
        <w:spacing w:after="0" w:line="240" w:lineRule="auto"/>
        <w:jc w:val="both"/>
        <w:rPr>
          <w:rFonts w:ascii="Arial" w:eastAsia="Times New Roman" w:hAnsi="Arial" w:cs="Arial"/>
          <w:i/>
          <w:sz w:val="17"/>
          <w:szCs w:val="17"/>
          <w:lang w:eastAsia="sk-SK"/>
        </w:rPr>
      </w:pPr>
      <w:r>
        <w:rPr>
          <w:rFonts w:ascii="Arial" w:eastAsia="Times New Roman" w:hAnsi="Arial" w:cs="Arial"/>
          <w:i/>
          <w:sz w:val="17"/>
          <w:szCs w:val="17"/>
          <w:lang w:eastAsia="sk-SK"/>
        </w:rPr>
        <w:t>Obec ustanoví všeobecne záväzným nariadením</w:t>
      </w:r>
      <w:r>
        <w:rPr>
          <w:rFonts w:ascii="Arial" w:eastAsia="Times New Roman" w:hAnsi="Arial" w:cs="Arial"/>
          <w:i/>
          <w:sz w:val="17"/>
          <w:szCs w:val="17"/>
          <w:vertAlign w:val="superscript"/>
          <w:lang w:eastAsia="sk-SK"/>
        </w:rPr>
        <w:t>11</w:t>
      </w:r>
      <w:r>
        <w:rPr>
          <w:rFonts w:ascii="Arial" w:eastAsia="Times New Roman" w:hAnsi="Arial" w:cs="Arial"/>
          <w:i/>
          <w:sz w:val="17"/>
          <w:szCs w:val="17"/>
          <w:lang w:eastAsia="sk-SK"/>
        </w:rPr>
        <w:t>) sadzby poplatku, hodnotu koeficientu, pri množstvovom zbere spôsob, formu a miesto na zaplatenie poplatku, podmienky na vrátenie poplatku alebo jeho pomernej časti, podklady, ktoré má poplatník preukázať pri vrátení poplatku alebo jeho pomernej časti podľa § 82 ods. 1 alebo pri znížení alebo odpustení poplatku podľa § 82 ods. 2.</w:t>
      </w: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Pr>
        <w:spacing w:after="0" w:line="240" w:lineRule="auto"/>
        <w:jc w:val="both"/>
        <w:rPr>
          <w:rFonts w:ascii="Arial" w:eastAsia="Times New Roman" w:hAnsi="Arial" w:cs="Arial"/>
          <w:sz w:val="20"/>
          <w:szCs w:val="20"/>
          <w:lang w:eastAsia="sk-SK"/>
        </w:rPr>
      </w:pPr>
    </w:p>
    <w:p w:rsidR="00887F99" w:rsidRDefault="00887F99" w:rsidP="00887F99"/>
    <w:p w:rsidR="002B667D" w:rsidRDefault="002B667D"/>
    <w:sectPr w:rsidR="002B667D" w:rsidSect="00887F9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0521"/>
    <w:multiLevelType w:val="hybridMultilevel"/>
    <w:tmpl w:val="CA8CD1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0F">
      <w:start w:val="1"/>
      <w:numFmt w:val="decimal"/>
      <w:lvlText w:val="%3."/>
      <w:lvlJc w:val="lef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272A2687"/>
    <w:multiLevelType w:val="hybridMultilevel"/>
    <w:tmpl w:val="6BA8657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2C1841E3"/>
    <w:multiLevelType w:val="hybridMultilevel"/>
    <w:tmpl w:val="A286897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3F9E52DB"/>
    <w:multiLevelType w:val="hybridMultilevel"/>
    <w:tmpl w:val="D83647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66BA4DA6"/>
    <w:multiLevelType w:val="hybridMultilevel"/>
    <w:tmpl w:val="4F10883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29"/>
    <w:rsid w:val="002B667D"/>
    <w:rsid w:val="00586329"/>
    <w:rsid w:val="00887F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7F99"/>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7F99"/>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2377</Words>
  <Characters>13553</Characters>
  <Application>Microsoft Office Word</Application>
  <DocSecurity>0</DocSecurity>
  <Lines>112</Lines>
  <Paragraphs>31</Paragraphs>
  <ScaleCrop>false</ScaleCrop>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2</cp:revision>
  <dcterms:created xsi:type="dcterms:W3CDTF">2013-12-16T15:02:00Z</dcterms:created>
  <dcterms:modified xsi:type="dcterms:W3CDTF">2013-12-16T15:03:00Z</dcterms:modified>
</cp:coreProperties>
</file>